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D72" w:rsidRPr="00EA018B" w:rsidRDefault="00140D72" w:rsidP="00140D72">
      <w:pPr>
        <w:widowControl w:val="0"/>
        <w:autoSpaceDE w:val="0"/>
        <w:autoSpaceDN w:val="0"/>
        <w:adjustRightInd w:val="0"/>
        <w:spacing w:after="0" w:line="240" w:lineRule="auto"/>
        <w:jc w:val="center"/>
        <w:rPr>
          <w:rFonts w:ascii="Times New Roman" w:hAnsi="Times New Roman" w:cs="Times New Roman"/>
          <w:sz w:val="24"/>
          <w:szCs w:val="24"/>
        </w:rPr>
      </w:pPr>
      <w:r w:rsidRPr="00EA018B">
        <w:rPr>
          <w:rFonts w:ascii="Times New Roman" w:hAnsi="Times New Roman" w:cs="Times New Roman"/>
          <w:sz w:val="24"/>
          <w:szCs w:val="24"/>
        </w:rPr>
        <w:t>Муниципальное бюджетное общеобразовательное учреждение «Высокогорская средняя общеобразовательная школа №2 Высокогорского муниципального района Республики Татарстан»</w:t>
      </w: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tbl>
      <w:tblPr>
        <w:tblW w:w="14100" w:type="dxa"/>
        <w:tblInd w:w="1050" w:type="dxa"/>
        <w:tblLayout w:type="fixed"/>
        <w:tblCellMar>
          <w:left w:w="0" w:type="dxa"/>
          <w:right w:w="0" w:type="dxa"/>
        </w:tblCellMar>
        <w:tblLook w:val="04A0"/>
      </w:tblPr>
      <w:tblGrid>
        <w:gridCol w:w="4105"/>
        <w:gridCol w:w="4986"/>
        <w:gridCol w:w="5009"/>
      </w:tblGrid>
      <w:tr w:rsidR="00140D72" w:rsidRPr="00EA018B" w:rsidTr="001E0F72">
        <w:trPr>
          <w:trHeight w:val="291"/>
        </w:trPr>
        <w:tc>
          <w:tcPr>
            <w:tcW w:w="4105" w:type="dxa"/>
            <w:vAlign w:val="bottom"/>
            <w:hideMark/>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«Утверждаю»</w:t>
            </w: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«Согласовано»</w:t>
            </w:r>
          </w:p>
        </w:tc>
        <w:tc>
          <w:tcPr>
            <w:tcW w:w="5009" w:type="dxa"/>
            <w:vAlign w:val="bottom"/>
            <w:hideMark/>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«Рассмотрено»</w:t>
            </w:r>
          </w:p>
        </w:tc>
      </w:tr>
      <w:tr w:rsidR="00140D72" w:rsidRPr="00EA018B" w:rsidTr="001E0F72">
        <w:trPr>
          <w:trHeight w:val="289"/>
        </w:trPr>
        <w:tc>
          <w:tcPr>
            <w:tcW w:w="4105" w:type="dxa"/>
            <w:vAlign w:val="bottom"/>
            <w:hideMark/>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 xml:space="preserve">Директор МБОУ «Высокогорская  </w:t>
            </w:r>
          </w:p>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СОШ№  №2</w:t>
            </w: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Заместитель директора по УР</w:t>
            </w:r>
          </w:p>
        </w:tc>
        <w:tc>
          <w:tcPr>
            <w:tcW w:w="5009" w:type="dxa"/>
            <w:vAlign w:val="bottom"/>
            <w:hideMark/>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Руководитель ШМО</w:t>
            </w:r>
          </w:p>
        </w:tc>
      </w:tr>
      <w:tr w:rsidR="00140D72" w:rsidRPr="00EA018B" w:rsidTr="001E0F72">
        <w:trPr>
          <w:trHeight w:val="291"/>
        </w:trPr>
        <w:tc>
          <w:tcPr>
            <w:tcW w:w="4105" w:type="dxa"/>
            <w:vAlign w:val="bottom"/>
            <w:hideMark/>
          </w:tcPr>
          <w:p w:rsidR="00140D72" w:rsidRPr="00EA018B" w:rsidRDefault="00140D72" w:rsidP="001E0F72">
            <w:pPr>
              <w:widowControl w:val="0"/>
              <w:autoSpaceDE w:val="0"/>
              <w:autoSpaceDN w:val="0"/>
              <w:adjustRightInd w:val="0"/>
              <w:spacing w:after="0" w:line="240" w:lineRule="auto"/>
              <w:ind w:right="285"/>
              <w:rPr>
                <w:rFonts w:ascii="Times New Roman" w:hAnsi="Times New Roman" w:cs="Times New Roman"/>
                <w:sz w:val="24"/>
                <w:szCs w:val="24"/>
              </w:rPr>
            </w:pPr>
            <w:r w:rsidRPr="00EA018B">
              <w:rPr>
                <w:rFonts w:ascii="Times New Roman" w:hAnsi="Times New Roman" w:cs="Times New Roman"/>
                <w:sz w:val="24"/>
                <w:szCs w:val="24"/>
                <w:u w:val="single"/>
              </w:rPr>
              <w:t>______________</w:t>
            </w:r>
            <w:r w:rsidRPr="00EA018B">
              <w:rPr>
                <w:rFonts w:ascii="Times New Roman" w:hAnsi="Times New Roman" w:cs="Times New Roman"/>
                <w:sz w:val="24"/>
                <w:szCs w:val="24"/>
              </w:rPr>
              <w:t xml:space="preserve">Ф.Ф. </w:t>
            </w:r>
            <w:proofErr w:type="spellStart"/>
            <w:r w:rsidRPr="00EA018B">
              <w:rPr>
                <w:rFonts w:ascii="Times New Roman" w:hAnsi="Times New Roman" w:cs="Times New Roman"/>
                <w:sz w:val="24"/>
                <w:szCs w:val="24"/>
              </w:rPr>
              <w:t>Абдрахманов</w:t>
            </w:r>
            <w:proofErr w:type="spellEnd"/>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________ /С.И. Матвеева /</w:t>
            </w:r>
          </w:p>
        </w:tc>
        <w:tc>
          <w:tcPr>
            <w:tcW w:w="5009" w:type="dxa"/>
            <w:vAlign w:val="bottom"/>
            <w:hideMark/>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r w:rsidRPr="00EA018B">
              <w:rPr>
                <w:rFonts w:ascii="Times New Roman" w:hAnsi="Times New Roman" w:cs="Times New Roman"/>
                <w:sz w:val="24"/>
                <w:szCs w:val="24"/>
              </w:rPr>
              <w:t xml:space="preserve">__________ </w:t>
            </w:r>
            <w:r w:rsidR="001570C3">
              <w:rPr>
                <w:rFonts w:ascii="Times New Roman" w:hAnsi="Times New Roman"/>
                <w:sz w:val="24"/>
                <w:szCs w:val="24"/>
              </w:rPr>
              <w:t>А.Н. Никифорова/</w:t>
            </w:r>
          </w:p>
        </w:tc>
      </w:tr>
      <w:tr w:rsidR="00140D72" w:rsidRPr="00EA018B" w:rsidTr="001E0F72">
        <w:trPr>
          <w:trHeight w:val="291"/>
        </w:trPr>
        <w:tc>
          <w:tcPr>
            <w:tcW w:w="4105" w:type="dxa"/>
            <w:vAlign w:val="bottom"/>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p>
        </w:tc>
        <w:tc>
          <w:tcPr>
            <w:tcW w:w="5009" w:type="dxa"/>
            <w:vAlign w:val="bottom"/>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p>
        </w:tc>
      </w:tr>
      <w:tr w:rsidR="00140D72" w:rsidRPr="00EA018B" w:rsidTr="001E0F72">
        <w:trPr>
          <w:trHeight w:val="291"/>
        </w:trPr>
        <w:tc>
          <w:tcPr>
            <w:tcW w:w="4105" w:type="dxa"/>
            <w:vAlign w:val="bottom"/>
            <w:hideMark/>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r w:rsidRPr="00EA018B">
              <w:rPr>
                <w:rFonts w:ascii="Times New Roman" w:hAnsi="Times New Roman" w:cs="Times New Roman"/>
                <w:sz w:val="24"/>
                <w:szCs w:val="24"/>
              </w:rPr>
              <w:t>Приказ № ___ от ______ 202</w:t>
            </w:r>
            <w:r>
              <w:rPr>
                <w:rFonts w:ascii="Times New Roman" w:hAnsi="Times New Roman" w:cs="Times New Roman"/>
                <w:sz w:val="24"/>
                <w:szCs w:val="24"/>
              </w:rPr>
              <w:t>1</w:t>
            </w:r>
            <w:r w:rsidRPr="00EA018B">
              <w:rPr>
                <w:rFonts w:ascii="Times New Roman" w:hAnsi="Times New Roman" w:cs="Times New Roman"/>
                <w:sz w:val="24"/>
                <w:szCs w:val="24"/>
              </w:rPr>
              <w:t xml:space="preserve"> г.</w:t>
            </w: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1274"/>
              <w:rPr>
                <w:rFonts w:ascii="Times New Roman" w:hAnsi="Times New Roman" w:cs="Times New Roman"/>
                <w:sz w:val="24"/>
                <w:szCs w:val="24"/>
              </w:rPr>
            </w:pPr>
            <w:r w:rsidRPr="00EA018B">
              <w:rPr>
                <w:rFonts w:ascii="Times New Roman" w:hAnsi="Times New Roman" w:cs="Times New Roman"/>
                <w:sz w:val="24"/>
                <w:szCs w:val="24"/>
              </w:rPr>
              <w:t>«__»________________202</w:t>
            </w:r>
            <w:r>
              <w:rPr>
                <w:rFonts w:ascii="Times New Roman" w:hAnsi="Times New Roman" w:cs="Times New Roman"/>
                <w:sz w:val="24"/>
                <w:szCs w:val="24"/>
              </w:rPr>
              <w:t>1</w:t>
            </w:r>
            <w:r w:rsidRPr="00EA018B">
              <w:rPr>
                <w:rFonts w:ascii="Times New Roman" w:hAnsi="Times New Roman" w:cs="Times New Roman"/>
                <w:sz w:val="24"/>
                <w:szCs w:val="24"/>
              </w:rPr>
              <w:t>г.</w:t>
            </w:r>
          </w:p>
        </w:tc>
        <w:tc>
          <w:tcPr>
            <w:tcW w:w="5009" w:type="dxa"/>
            <w:vAlign w:val="bottom"/>
            <w:hideMark/>
          </w:tcPr>
          <w:p w:rsidR="00140D72" w:rsidRPr="00EA018B" w:rsidRDefault="00140D72" w:rsidP="001E0F72">
            <w:pPr>
              <w:spacing w:after="0" w:line="240" w:lineRule="auto"/>
              <w:rPr>
                <w:rFonts w:ascii="Times New Roman" w:hAnsi="Times New Roman" w:cs="Times New Roman"/>
                <w:sz w:val="24"/>
                <w:szCs w:val="24"/>
              </w:rPr>
            </w:pPr>
            <w:r w:rsidRPr="00EA018B">
              <w:rPr>
                <w:rFonts w:ascii="Times New Roman" w:hAnsi="Times New Roman" w:cs="Times New Roman"/>
                <w:sz w:val="24"/>
                <w:szCs w:val="24"/>
              </w:rPr>
              <w:t xml:space="preserve">             Протокол №__ от«__»___202</w:t>
            </w:r>
            <w:r>
              <w:rPr>
                <w:rFonts w:ascii="Times New Roman" w:hAnsi="Times New Roman" w:cs="Times New Roman"/>
                <w:sz w:val="24"/>
                <w:szCs w:val="24"/>
              </w:rPr>
              <w:t>1</w:t>
            </w:r>
            <w:r w:rsidRPr="00EA018B">
              <w:rPr>
                <w:rFonts w:ascii="Times New Roman" w:hAnsi="Times New Roman" w:cs="Times New Roman"/>
                <w:sz w:val="24"/>
                <w:szCs w:val="24"/>
              </w:rPr>
              <w:t xml:space="preserve"> г.</w:t>
            </w:r>
          </w:p>
        </w:tc>
      </w:tr>
      <w:tr w:rsidR="00140D72" w:rsidRPr="00EA018B" w:rsidTr="001E0F72">
        <w:trPr>
          <w:trHeight w:val="329"/>
        </w:trPr>
        <w:tc>
          <w:tcPr>
            <w:tcW w:w="4105" w:type="dxa"/>
            <w:vAlign w:val="bottom"/>
          </w:tcPr>
          <w:p w:rsidR="00140D72" w:rsidRPr="00EA018B" w:rsidRDefault="00140D72" w:rsidP="001E0F72">
            <w:pPr>
              <w:widowControl w:val="0"/>
              <w:autoSpaceDE w:val="0"/>
              <w:autoSpaceDN w:val="0"/>
              <w:adjustRightInd w:val="0"/>
              <w:spacing w:after="0" w:line="240" w:lineRule="auto"/>
              <w:rPr>
                <w:rFonts w:ascii="Times New Roman" w:hAnsi="Times New Roman" w:cs="Times New Roman"/>
                <w:sz w:val="24"/>
                <w:szCs w:val="24"/>
              </w:rPr>
            </w:pPr>
          </w:p>
        </w:tc>
        <w:tc>
          <w:tcPr>
            <w:tcW w:w="4986" w:type="dxa"/>
            <w:vAlign w:val="bottom"/>
            <w:hideMark/>
          </w:tcPr>
          <w:p w:rsidR="00140D72" w:rsidRPr="00EA018B" w:rsidRDefault="00140D72" w:rsidP="001E0F72">
            <w:pPr>
              <w:widowControl w:val="0"/>
              <w:autoSpaceDE w:val="0"/>
              <w:autoSpaceDN w:val="0"/>
              <w:adjustRightInd w:val="0"/>
              <w:spacing w:after="0" w:line="240" w:lineRule="auto"/>
              <w:ind w:left="720"/>
              <w:rPr>
                <w:rFonts w:ascii="Times New Roman" w:hAnsi="Times New Roman" w:cs="Times New Roman"/>
                <w:sz w:val="24"/>
                <w:szCs w:val="24"/>
              </w:rPr>
            </w:pPr>
            <w:r w:rsidRPr="00EA018B">
              <w:rPr>
                <w:rFonts w:ascii="Times New Roman" w:hAnsi="Times New Roman" w:cs="Times New Roman"/>
                <w:sz w:val="24"/>
                <w:szCs w:val="24"/>
              </w:rPr>
              <w:t>.</w:t>
            </w:r>
          </w:p>
        </w:tc>
        <w:tc>
          <w:tcPr>
            <w:tcW w:w="5009" w:type="dxa"/>
            <w:vAlign w:val="bottom"/>
          </w:tcPr>
          <w:p w:rsidR="00140D72" w:rsidRPr="00EA018B" w:rsidRDefault="00140D72" w:rsidP="001E0F72">
            <w:pPr>
              <w:widowControl w:val="0"/>
              <w:autoSpaceDE w:val="0"/>
              <w:autoSpaceDN w:val="0"/>
              <w:adjustRightInd w:val="0"/>
              <w:spacing w:after="0" w:line="240" w:lineRule="auto"/>
              <w:ind w:left="703" w:right="596"/>
              <w:rPr>
                <w:rFonts w:ascii="Times New Roman" w:hAnsi="Times New Roman" w:cs="Times New Roman"/>
                <w:sz w:val="24"/>
                <w:szCs w:val="24"/>
              </w:rPr>
            </w:pPr>
          </w:p>
        </w:tc>
      </w:tr>
    </w:tbl>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bookmarkStart w:id="0" w:name="_GoBack"/>
      <w:bookmarkEnd w:id="0"/>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37" w:lineRule="auto"/>
        <w:jc w:val="center"/>
        <w:rPr>
          <w:rFonts w:ascii="Times New Roman" w:hAnsi="Times New Roman"/>
          <w:sz w:val="28"/>
          <w:szCs w:val="28"/>
        </w:rPr>
      </w:pPr>
      <w:r w:rsidRPr="00EA018B">
        <w:rPr>
          <w:rFonts w:ascii="Times New Roman" w:hAnsi="Times New Roman"/>
          <w:sz w:val="28"/>
          <w:szCs w:val="28"/>
        </w:rPr>
        <w:t xml:space="preserve">  РАБОЧАЯ ПРОГРАММА ПО ПРЕДМЕТУ </w:t>
      </w:r>
      <w:r>
        <w:rPr>
          <w:rFonts w:ascii="Times New Roman" w:hAnsi="Times New Roman"/>
          <w:sz w:val="28"/>
          <w:szCs w:val="28"/>
        </w:rPr>
        <w:t>ОБЖ</w:t>
      </w:r>
    </w:p>
    <w:p w:rsidR="00140D72" w:rsidRPr="00EA018B" w:rsidRDefault="00140D72" w:rsidP="00140D72">
      <w:pPr>
        <w:widowControl w:val="0"/>
        <w:autoSpaceDE w:val="0"/>
        <w:autoSpaceDN w:val="0"/>
        <w:adjustRightInd w:val="0"/>
        <w:spacing w:after="0" w:line="240" w:lineRule="auto"/>
        <w:jc w:val="center"/>
        <w:rPr>
          <w:rFonts w:ascii="Times New Roman" w:hAnsi="Times New Roman" w:cs="Times New Roman"/>
          <w:sz w:val="28"/>
          <w:szCs w:val="28"/>
        </w:rPr>
      </w:pPr>
      <w:r w:rsidRPr="00EA018B">
        <w:rPr>
          <w:rFonts w:ascii="Times New Roman" w:hAnsi="Times New Roman" w:cs="Times New Roman"/>
          <w:sz w:val="28"/>
          <w:szCs w:val="28"/>
        </w:rPr>
        <w:t>за курс средней школы</w:t>
      </w: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widowControl w:val="0"/>
        <w:autoSpaceDE w:val="0"/>
        <w:autoSpaceDN w:val="0"/>
        <w:adjustRightInd w:val="0"/>
        <w:spacing w:after="0" w:line="240" w:lineRule="auto"/>
        <w:rPr>
          <w:rFonts w:ascii="Times New Roman" w:hAnsi="Times New Roman" w:cs="Times New Roman"/>
          <w:sz w:val="24"/>
          <w:szCs w:val="24"/>
        </w:rPr>
      </w:pPr>
    </w:p>
    <w:p w:rsidR="00140D72" w:rsidRPr="00EA018B" w:rsidRDefault="00140D72" w:rsidP="00140D72">
      <w:pPr>
        <w:spacing w:after="0" w:line="240" w:lineRule="auto"/>
        <w:jc w:val="center"/>
        <w:rPr>
          <w:rFonts w:ascii="Times New Roman" w:hAnsi="Times New Roman" w:cs="Times New Roman"/>
          <w:sz w:val="24"/>
          <w:szCs w:val="24"/>
        </w:rPr>
      </w:pPr>
    </w:p>
    <w:p w:rsidR="00140D72" w:rsidRPr="00EA018B" w:rsidRDefault="00140D72" w:rsidP="00140D72">
      <w:pPr>
        <w:spacing w:after="0" w:line="240" w:lineRule="auto"/>
        <w:jc w:val="center"/>
        <w:rPr>
          <w:rFonts w:ascii="Times New Roman" w:hAnsi="Times New Roman" w:cs="Times New Roman"/>
          <w:sz w:val="24"/>
          <w:szCs w:val="24"/>
        </w:rPr>
      </w:pPr>
    </w:p>
    <w:p w:rsidR="00140D72" w:rsidRPr="00EA018B" w:rsidRDefault="00140D72" w:rsidP="00140D72">
      <w:pPr>
        <w:spacing w:after="0" w:line="240" w:lineRule="auto"/>
        <w:jc w:val="center"/>
        <w:rPr>
          <w:rFonts w:ascii="Times New Roman" w:hAnsi="Times New Roman" w:cs="Times New Roman"/>
          <w:sz w:val="24"/>
          <w:szCs w:val="24"/>
        </w:rPr>
      </w:pPr>
      <w:r w:rsidRPr="00EA018B">
        <w:rPr>
          <w:rFonts w:ascii="Times New Roman" w:hAnsi="Times New Roman" w:cs="Times New Roman"/>
          <w:sz w:val="24"/>
          <w:szCs w:val="24"/>
        </w:rPr>
        <w:t>С. Высокая Гора,  202</w:t>
      </w:r>
      <w:r>
        <w:rPr>
          <w:rFonts w:ascii="Times New Roman" w:hAnsi="Times New Roman" w:cs="Times New Roman"/>
          <w:sz w:val="24"/>
          <w:szCs w:val="24"/>
        </w:rPr>
        <w:t>1</w:t>
      </w:r>
      <w:r w:rsidRPr="00EA018B">
        <w:rPr>
          <w:rFonts w:ascii="Times New Roman" w:hAnsi="Times New Roman" w:cs="Times New Roman"/>
          <w:sz w:val="24"/>
          <w:szCs w:val="24"/>
        </w:rPr>
        <w:t xml:space="preserve"> год</w:t>
      </w:r>
    </w:p>
    <w:p w:rsidR="00140D72" w:rsidRPr="00EA018B" w:rsidRDefault="00140D72" w:rsidP="00140D72">
      <w:pPr>
        <w:spacing w:after="0" w:line="240" w:lineRule="auto"/>
        <w:rPr>
          <w:rFonts w:ascii="Times New Roman" w:hAnsi="Times New Roman" w:cs="Times New Roman"/>
          <w:sz w:val="24"/>
          <w:szCs w:val="24"/>
        </w:rPr>
      </w:pPr>
      <w:r w:rsidRPr="00EA018B">
        <w:rPr>
          <w:rFonts w:ascii="Times New Roman" w:hAnsi="Times New Roman" w:cs="Times New Roman"/>
          <w:sz w:val="24"/>
          <w:szCs w:val="24"/>
        </w:rPr>
        <w:br w:type="page"/>
      </w:r>
    </w:p>
    <w:p w:rsidR="00140D72" w:rsidRPr="00C7719C" w:rsidRDefault="00140D72" w:rsidP="00140D72">
      <w:pPr>
        <w:spacing w:after="0" w:line="240" w:lineRule="auto"/>
        <w:jc w:val="center"/>
        <w:rPr>
          <w:rFonts w:ascii="Times New Roman" w:hAnsi="Times New Roman" w:cs="Times New Roman"/>
          <w:b/>
          <w:sz w:val="24"/>
          <w:szCs w:val="24"/>
        </w:rPr>
      </w:pPr>
      <w:r w:rsidRPr="00C7719C">
        <w:rPr>
          <w:rFonts w:ascii="Times New Roman" w:hAnsi="Times New Roman" w:cs="Times New Roman"/>
          <w:b/>
          <w:sz w:val="24"/>
          <w:szCs w:val="24"/>
        </w:rPr>
        <w:lastRenderedPageBreak/>
        <w:t>Требования к уровню подготовки учащихся</w:t>
      </w:r>
    </w:p>
    <w:p w:rsidR="00140D72" w:rsidRPr="00C7719C" w:rsidRDefault="00140D72" w:rsidP="00140D72">
      <w:pPr>
        <w:spacing w:after="0" w:line="240" w:lineRule="auto"/>
        <w:rPr>
          <w:rFonts w:ascii="Times New Roman" w:hAnsi="Times New Roman" w:cs="Times New Roman"/>
          <w:sz w:val="24"/>
          <w:szCs w:val="24"/>
        </w:rPr>
      </w:pPr>
    </w:p>
    <w:p w:rsidR="00140D72" w:rsidRPr="00C7719C" w:rsidRDefault="00140D72" w:rsidP="00140D72">
      <w:pPr>
        <w:pStyle w:val="20"/>
        <w:shd w:val="clear" w:color="auto" w:fill="auto"/>
        <w:ind w:left="40"/>
        <w:jc w:val="both"/>
        <w:rPr>
          <w:sz w:val="24"/>
          <w:szCs w:val="24"/>
        </w:rPr>
      </w:pPr>
      <w:r w:rsidRPr="00C7719C">
        <w:rPr>
          <w:color w:val="000000"/>
          <w:sz w:val="24"/>
          <w:szCs w:val="24"/>
        </w:rPr>
        <w:t>Основы безопасности жизнедеятельности</w:t>
      </w:r>
    </w:p>
    <w:p w:rsidR="00140D72" w:rsidRPr="00C7719C" w:rsidRDefault="00140D72" w:rsidP="00140D72">
      <w:pPr>
        <w:pStyle w:val="20"/>
        <w:shd w:val="clear" w:color="auto" w:fill="auto"/>
        <w:ind w:left="40" w:right="20"/>
        <w:jc w:val="both"/>
        <w:rPr>
          <w:sz w:val="24"/>
          <w:szCs w:val="24"/>
        </w:rPr>
      </w:pPr>
      <w:r w:rsidRPr="00C7719C">
        <w:rPr>
          <w:color w:val="000000"/>
          <w:sz w:val="24"/>
          <w:szCs w:val="24"/>
        </w:rPr>
        <w:t>В результате изучения учебного предмета «Основы безопасности жизнедеятельности» на уровне среднего общего образования:</w:t>
      </w:r>
    </w:p>
    <w:p w:rsidR="00140D72" w:rsidRPr="00C7719C" w:rsidRDefault="00140D72" w:rsidP="00140D72">
      <w:pPr>
        <w:pStyle w:val="20"/>
        <w:shd w:val="clear" w:color="auto" w:fill="auto"/>
        <w:spacing w:after="300"/>
        <w:ind w:left="40"/>
        <w:jc w:val="both"/>
        <w:rPr>
          <w:sz w:val="24"/>
          <w:szCs w:val="24"/>
        </w:rPr>
      </w:pPr>
      <w:r w:rsidRPr="00C7719C">
        <w:rPr>
          <w:color w:val="000000"/>
          <w:sz w:val="24"/>
          <w:szCs w:val="24"/>
        </w:rPr>
        <w:t>Выпускник на базовом уровне научится:</w:t>
      </w:r>
    </w:p>
    <w:p w:rsidR="00140D72" w:rsidRPr="00C7719C" w:rsidRDefault="00140D72" w:rsidP="00140D72">
      <w:pPr>
        <w:pStyle w:val="20"/>
        <w:shd w:val="clear" w:color="auto" w:fill="auto"/>
        <w:ind w:left="40"/>
        <w:jc w:val="both"/>
        <w:rPr>
          <w:sz w:val="24"/>
          <w:szCs w:val="24"/>
        </w:rPr>
      </w:pPr>
      <w:r w:rsidRPr="00C7719C">
        <w:rPr>
          <w:color w:val="000000"/>
          <w:sz w:val="24"/>
          <w:szCs w:val="24"/>
        </w:rPr>
        <w:t>Основы комплексной безопасности</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Комментировать назначение основных нормативных правовых актов, определяющих правила и безопасность дорожного движения;</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140D72" w:rsidRPr="00C7719C" w:rsidRDefault="00140D72" w:rsidP="00140D72">
      <w:pPr>
        <w:pStyle w:val="9"/>
        <w:numPr>
          <w:ilvl w:val="0"/>
          <w:numId w:val="1"/>
        </w:numPr>
        <w:shd w:val="clear" w:color="auto" w:fill="auto"/>
        <w:tabs>
          <w:tab w:val="left" w:pos="194"/>
        </w:tabs>
        <w:ind w:left="40" w:firstLine="0"/>
        <w:jc w:val="both"/>
        <w:rPr>
          <w:sz w:val="24"/>
          <w:szCs w:val="24"/>
        </w:rPr>
      </w:pPr>
      <w:r w:rsidRPr="00C7719C">
        <w:rPr>
          <w:color w:val="000000"/>
          <w:sz w:val="24"/>
          <w:szCs w:val="24"/>
        </w:rPr>
        <w:t>оперировать основными понятиями в области безопасности дорожного движения;</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140D72" w:rsidRPr="00C7719C" w:rsidRDefault="00140D72" w:rsidP="00140D72">
      <w:pPr>
        <w:pStyle w:val="9"/>
        <w:numPr>
          <w:ilvl w:val="0"/>
          <w:numId w:val="1"/>
        </w:numPr>
        <w:shd w:val="clear" w:color="auto" w:fill="auto"/>
        <w:tabs>
          <w:tab w:val="left" w:pos="194"/>
        </w:tabs>
        <w:ind w:left="40" w:firstLine="0"/>
        <w:jc w:val="both"/>
        <w:rPr>
          <w:sz w:val="24"/>
          <w:szCs w:val="24"/>
        </w:rPr>
      </w:pPr>
      <w:r w:rsidRPr="00C7719C">
        <w:rPr>
          <w:color w:val="000000"/>
          <w:sz w:val="24"/>
          <w:szCs w:val="24"/>
        </w:rPr>
        <w:t>действовать согласно указанию на дорожных знаках;</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пользоваться официальными источниками для получения информации в области безопасности дорожного движения;</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комментировать назначение нормативных правовых актов в области охраны окружающей среды;</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140D72" w:rsidRPr="00C7719C" w:rsidRDefault="00140D72" w:rsidP="00140D72">
      <w:pPr>
        <w:pStyle w:val="9"/>
        <w:numPr>
          <w:ilvl w:val="0"/>
          <w:numId w:val="1"/>
        </w:numPr>
        <w:shd w:val="clear" w:color="auto" w:fill="auto"/>
        <w:tabs>
          <w:tab w:val="left" w:pos="194"/>
        </w:tabs>
        <w:ind w:left="40" w:firstLine="0"/>
        <w:jc w:val="both"/>
        <w:rPr>
          <w:sz w:val="24"/>
          <w:szCs w:val="24"/>
        </w:rPr>
      </w:pPr>
      <w:r w:rsidRPr="00C7719C">
        <w:rPr>
          <w:color w:val="000000"/>
          <w:sz w:val="24"/>
          <w:szCs w:val="24"/>
        </w:rPr>
        <w:t>оперировать основными понятиями в области охраны окружающей среды;</w:t>
      </w:r>
    </w:p>
    <w:p w:rsidR="00140D72" w:rsidRPr="00C7719C" w:rsidRDefault="00140D72" w:rsidP="00140D72">
      <w:pPr>
        <w:pStyle w:val="9"/>
        <w:numPr>
          <w:ilvl w:val="0"/>
          <w:numId w:val="1"/>
        </w:numPr>
        <w:shd w:val="clear" w:color="auto" w:fill="auto"/>
        <w:tabs>
          <w:tab w:val="left" w:pos="194"/>
        </w:tabs>
        <w:ind w:left="40" w:firstLine="0"/>
        <w:jc w:val="both"/>
        <w:rPr>
          <w:sz w:val="24"/>
          <w:szCs w:val="24"/>
        </w:rPr>
      </w:pPr>
      <w:r w:rsidRPr="00C7719C">
        <w:rPr>
          <w:color w:val="000000"/>
          <w:sz w:val="24"/>
          <w:szCs w:val="24"/>
        </w:rPr>
        <w:t>распознавать наиболее неблагоприятные территории в районе проживания;</w:t>
      </w:r>
    </w:p>
    <w:p w:rsidR="00140D72" w:rsidRPr="00C7719C" w:rsidRDefault="00140D72" w:rsidP="00140D72">
      <w:pPr>
        <w:pStyle w:val="9"/>
        <w:numPr>
          <w:ilvl w:val="0"/>
          <w:numId w:val="1"/>
        </w:numPr>
        <w:shd w:val="clear" w:color="auto" w:fill="auto"/>
        <w:tabs>
          <w:tab w:val="left" w:pos="194"/>
        </w:tabs>
        <w:ind w:left="40" w:firstLine="0"/>
        <w:jc w:val="both"/>
        <w:rPr>
          <w:sz w:val="24"/>
          <w:szCs w:val="24"/>
        </w:rPr>
      </w:pPr>
      <w:r w:rsidRPr="00C7719C">
        <w:rPr>
          <w:color w:val="000000"/>
          <w:sz w:val="24"/>
          <w:szCs w:val="24"/>
        </w:rPr>
        <w:t xml:space="preserve">описывать факторы </w:t>
      </w:r>
      <w:proofErr w:type="spellStart"/>
      <w:r w:rsidRPr="00C7719C">
        <w:rPr>
          <w:color w:val="000000"/>
          <w:sz w:val="24"/>
          <w:szCs w:val="24"/>
        </w:rPr>
        <w:t>экориска</w:t>
      </w:r>
      <w:proofErr w:type="spellEnd"/>
      <w:r w:rsidRPr="00C7719C">
        <w:rPr>
          <w:color w:val="000000"/>
          <w:sz w:val="24"/>
          <w:szCs w:val="24"/>
        </w:rPr>
        <w:t>, объяснять, как снизить последствия их воздействия;</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140D72" w:rsidRPr="00C7719C" w:rsidRDefault="00140D72" w:rsidP="00140D72">
      <w:pPr>
        <w:pStyle w:val="9"/>
        <w:numPr>
          <w:ilvl w:val="0"/>
          <w:numId w:val="1"/>
        </w:numPr>
        <w:shd w:val="clear" w:color="auto" w:fill="auto"/>
        <w:tabs>
          <w:tab w:val="left" w:pos="194"/>
        </w:tabs>
        <w:ind w:left="40" w:firstLine="0"/>
        <w:jc w:val="both"/>
        <w:rPr>
          <w:sz w:val="24"/>
          <w:szCs w:val="24"/>
        </w:rPr>
      </w:pPr>
      <w:r w:rsidRPr="00C7719C">
        <w:rPr>
          <w:color w:val="000000"/>
          <w:sz w:val="24"/>
          <w:szCs w:val="24"/>
        </w:rPr>
        <w:t>опознавать, для чего применяются и используются экологические знаки;</w:t>
      </w:r>
    </w:p>
    <w:p w:rsidR="00140D72" w:rsidRPr="00C7719C" w:rsidRDefault="00140D72" w:rsidP="00140D72">
      <w:pPr>
        <w:pStyle w:val="9"/>
        <w:numPr>
          <w:ilvl w:val="0"/>
          <w:numId w:val="1"/>
        </w:numPr>
        <w:shd w:val="clear" w:color="auto" w:fill="auto"/>
        <w:tabs>
          <w:tab w:val="left" w:pos="194"/>
        </w:tabs>
        <w:ind w:left="40" w:right="20" w:firstLine="0"/>
        <w:jc w:val="both"/>
        <w:rPr>
          <w:sz w:val="24"/>
          <w:szCs w:val="24"/>
        </w:rPr>
      </w:pPr>
      <w:r w:rsidRPr="00C7719C">
        <w:rPr>
          <w:color w:val="000000"/>
          <w:sz w:val="24"/>
          <w:szCs w:val="24"/>
        </w:rPr>
        <w:t>пользоваться официальными источниками для получения информации об экологической безопасности и охране окружающей среды;</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прогнозировать и оценивать свои действия в области охраны окружающей среды;</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распознавать явные и скрытые опасности в современных молодежных хобби;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соблюдать правила безопасности в увлечениях, не противоречащих законодательству РФ;</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lastRenderedPageBreak/>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прогнозировать и оценивать последствия своего поведения во время занятий современными молодежными хобби;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использовать нормативные правовые акты для определения ответственности за асоциальное поведение на транспорте;</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прогнозировать и оценивать последствия своего поведения на транспорте;</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140D72" w:rsidRPr="00C7719C" w:rsidRDefault="00140D72" w:rsidP="00140D72">
      <w:pPr>
        <w:pStyle w:val="20"/>
        <w:shd w:val="clear" w:color="auto" w:fill="auto"/>
        <w:jc w:val="both"/>
        <w:rPr>
          <w:sz w:val="24"/>
          <w:szCs w:val="24"/>
        </w:rPr>
      </w:pPr>
      <w:r w:rsidRPr="00C7719C">
        <w:rPr>
          <w:color w:val="000000"/>
          <w:sz w:val="24"/>
          <w:szCs w:val="24"/>
        </w:rPr>
        <w:t>Защита населения Российской Федерации от опасных и чрезвычайных ситуаций</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раскрывать составляющие государственной системы, направленной на защиту населения от опасных и чрезвычайных ситуаций;</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объяснять причины их возникновения, характеристики, поражающие факторы, особенности и последствия;</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использовать средства индивидуальной, коллективной защиты и приборы индивидуального дозиметрического контроля;</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действовать согласно обозначению на знаках безопасности и плане эвакуации;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вызывать в случае необходимости службы экстренной помощи;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составлять модель личного безопасного поведения в условиях опасных и чрезвычайных ситуаций мирного и военного времени.</w:t>
      </w:r>
    </w:p>
    <w:p w:rsidR="00140D72" w:rsidRPr="00C7719C" w:rsidRDefault="00140D72" w:rsidP="00140D72">
      <w:pPr>
        <w:pStyle w:val="20"/>
        <w:shd w:val="clear" w:color="auto" w:fill="auto"/>
        <w:ind w:right="20"/>
        <w:jc w:val="both"/>
        <w:rPr>
          <w:sz w:val="24"/>
          <w:szCs w:val="24"/>
        </w:rPr>
      </w:pPr>
      <w:r w:rsidRPr="00C7719C">
        <w:rPr>
          <w:color w:val="000000"/>
          <w:sz w:val="24"/>
          <w:szCs w:val="24"/>
        </w:rPr>
        <w:lastRenderedPageBreak/>
        <w:t>Основы противодействия экстремизму, терроризму и наркотизму в Российской Федерации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Характеризовать особенности экстремизма, терроризма и наркотизма в Российской Федерации;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объяснять взаимосвязь экстремизма, терроризма и наркотизма;</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оперировать основными понятиями в области противодействия экстремизму, терроризму и наркотизму в Российской Федерации;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раскрывать предназначение общегосударственной системы противодействия экстремизму, терроризму и наркотизму;</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объяснять основные принципы и направления противодействия экстремистской, террористической деятельности и наркотизму;</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распознавать признаки вовлечения в экстремистскую и террористическую деятельность;</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распознавать симптомы употребления наркотических средств;</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действия граждан при установлении уровней террористической опасности;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правила и рекомендации в случае проведения террористической акции;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140D72" w:rsidRPr="00C7719C" w:rsidRDefault="00140D72" w:rsidP="00140D72">
      <w:pPr>
        <w:pStyle w:val="20"/>
        <w:shd w:val="clear" w:color="auto" w:fill="auto"/>
        <w:jc w:val="both"/>
        <w:rPr>
          <w:sz w:val="24"/>
          <w:szCs w:val="24"/>
        </w:rPr>
      </w:pPr>
      <w:r w:rsidRPr="00C7719C">
        <w:rPr>
          <w:color w:val="000000"/>
          <w:sz w:val="24"/>
          <w:szCs w:val="24"/>
        </w:rPr>
        <w:t>Основы здорового образа жизни</w:t>
      </w:r>
    </w:p>
    <w:p w:rsidR="00140D72" w:rsidRPr="00C7719C" w:rsidRDefault="00140D72" w:rsidP="00140D72">
      <w:pPr>
        <w:pStyle w:val="9"/>
        <w:numPr>
          <w:ilvl w:val="0"/>
          <w:numId w:val="1"/>
        </w:numPr>
        <w:shd w:val="clear" w:color="auto" w:fill="auto"/>
        <w:tabs>
          <w:tab w:val="left" w:pos="152"/>
        </w:tabs>
        <w:ind w:right="20" w:firstLine="0"/>
        <w:jc w:val="both"/>
        <w:rPr>
          <w:sz w:val="24"/>
          <w:szCs w:val="24"/>
        </w:rPr>
      </w:pPr>
      <w:r w:rsidRPr="00C7719C">
        <w:rPr>
          <w:color w:val="000000"/>
          <w:sz w:val="24"/>
          <w:szCs w:val="24"/>
        </w:rPr>
        <w:t>Комментировать назначение основных нормативных правовых актов в области здорового образа жизни;</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использовать основные нормативные правовые акты в области здорового образа жизни для изучения и реализации своих прав;</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оперировать основными понятиями в области здорового образа жизни;</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описывать факторы здорового образа жизни;</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объяснять преимущества здорового образа жизни;</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объяснять значение здорового образа жизни для благополучия общества и государства;</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описывать основные факторы и привычки, пагубно влияющие на здоровье человека;</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раскрывать сущность репродуктивного здоровья;</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распознавать факторы, положительно и отрицательно влияющие на репродуктивное здоровье;</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lastRenderedPageBreak/>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140D72" w:rsidRPr="00C7719C" w:rsidRDefault="00140D72" w:rsidP="00140D72">
      <w:pPr>
        <w:pStyle w:val="20"/>
        <w:shd w:val="clear" w:color="auto" w:fill="auto"/>
        <w:jc w:val="both"/>
        <w:rPr>
          <w:sz w:val="24"/>
          <w:szCs w:val="24"/>
        </w:rPr>
      </w:pPr>
      <w:r w:rsidRPr="00C7719C">
        <w:rPr>
          <w:color w:val="000000"/>
          <w:sz w:val="24"/>
          <w:szCs w:val="24"/>
        </w:rPr>
        <w:t>Основы медицинских знаний и оказание первой помощи</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Комментировать назначение основных нормативных правовых актов в области оказания первой помощи;</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оперировать основными понятиями в области оказания первой помощи;</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отличать первую помощь от медицинской помощи;</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распознавать состояния, при которых оказывается первая помощь, и определять мероприятия по ее оказанию;</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оказывать первую помощь при неотложных состояниях;</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вызывать в случае необходимости службы экстренной помощи;</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действовать согласно указанию на знаках безопасности медицинского и санитарного назначения;</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составлять модель личного безопасного поведения при оказании первой помощи пострадавшему;</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 xml:space="preserve">комментировать назначение основных нормативных правовых актов в сфере </w:t>
      </w:r>
      <w:proofErr w:type="spellStart"/>
      <w:r w:rsidRPr="00C7719C">
        <w:rPr>
          <w:color w:val="000000"/>
          <w:sz w:val="24"/>
          <w:szCs w:val="24"/>
        </w:rPr>
        <w:t>санитарно</w:t>
      </w:r>
      <w:r w:rsidRPr="00C7719C">
        <w:rPr>
          <w:color w:val="000000"/>
          <w:sz w:val="24"/>
          <w:szCs w:val="24"/>
        </w:rPr>
        <w:softHyphen/>
        <w:t>эпидемиологическом</w:t>
      </w:r>
      <w:proofErr w:type="spellEnd"/>
      <w:r w:rsidRPr="00C7719C">
        <w:rPr>
          <w:color w:val="000000"/>
          <w:sz w:val="24"/>
          <w:szCs w:val="24"/>
        </w:rPr>
        <w:t xml:space="preserve"> благополучия населения;</w:t>
      </w:r>
    </w:p>
    <w:p w:rsidR="00140D72" w:rsidRPr="00C7719C" w:rsidRDefault="00140D72" w:rsidP="00140D72">
      <w:pPr>
        <w:pStyle w:val="9"/>
        <w:numPr>
          <w:ilvl w:val="0"/>
          <w:numId w:val="1"/>
        </w:numPr>
        <w:shd w:val="clear" w:color="auto" w:fill="auto"/>
        <w:tabs>
          <w:tab w:val="left" w:pos="154"/>
          <w:tab w:val="right" w:pos="6782"/>
          <w:tab w:val="left" w:pos="6840"/>
        </w:tabs>
        <w:ind w:firstLine="0"/>
        <w:jc w:val="both"/>
        <w:rPr>
          <w:sz w:val="24"/>
          <w:szCs w:val="24"/>
        </w:rPr>
      </w:pPr>
      <w:r w:rsidRPr="00C7719C">
        <w:rPr>
          <w:color w:val="000000"/>
          <w:sz w:val="24"/>
          <w:szCs w:val="24"/>
        </w:rPr>
        <w:t>использовать основные</w:t>
      </w:r>
      <w:r w:rsidRPr="00C7719C">
        <w:rPr>
          <w:color w:val="000000"/>
          <w:sz w:val="24"/>
          <w:szCs w:val="24"/>
        </w:rPr>
        <w:tab/>
        <w:t>нормативные правовые акты</w:t>
      </w:r>
      <w:r w:rsidRPr="00C7719C">
        <w:rPr>
          <w:color w:val="000000"/>
          <w:sz w:val="24"/>
          <w:szCs w:val="24"/>
        </w:rPr>
        <w:tab/>
        <w:t>в сфере санитарно</w:t>
      </w:r>
      <w:r w:rsidRPr="00C7719C">
        <w:rPr>
          <w:color w:val="000000"/>
          <w:sz w:val="24"/>
          <w:szCs w:val="24"/>
        </w:rPr>
        <w:softHyphen/>
      </w:r>
    </w:p>
    <w:p w:rsidR="00140D72" w:rsidRPr="00C7719C" w:rsidRDefault="00140D72" w:rsidP="00140D72">
      <w:pPr>
        <w:pStyle w:val="9"/>
        <w:shd w:val="clear" w:color="auto" w:fill="auto"/>
        <w:ind w:right="20" w:firstLine="0"/>
        <w:jc w:val="both"/>
        <w:rPr>
          <w:sz w:val="24"/>
          <w:szCs w:val="24"/>
        </w:rPr>
      </w:pPr>
      <w:r w:rsidRPr="00C7719C">
        <w:rPr>
          <w:color w:val="000000"/>
          <w:sz w:val="24"/>
          <w:szCs w:val="24"/>
        </w:rPr>
        <w:t>эпидемиологического благополучия населения для изучения и реализации своих прав и определения ответственности;</w:t>
      </w:r>
    </w:p>
    <w:p w:rsidR="00140D72" w:rsidRPr="00C7719C" w:rsidRDefault="00140D72" w:rsidP="00140D72">
      <w:pPr>
        <w:pStyle w:val="9"/>
        <w:numPr>
          <w:ilvl w:val="0"/>
          <w:numId w:val="1"/>
        </w:numPr>
        <w:shd w:val="clear" w:color="auto" w:fill="auto"/>
        <w:tabs>
          <w:tab w:val="left" w:pos="154"/>
          <w:tab w:val="right" w:pos="6782"/>
          <w:tab w:val="left" w:pos="6840"/>
        </w:tabs>
        <w:ind w:firstLine="0"/>
        <w:jc w:val="both"/>
        <w:rPr>
          <w:sz w:val="24"/>
          <w:szCs w:val="24"/>
        </w:rPr>
      </w:pPr>
      <w:r w:rsidRPr="00C7719C">
        <w:rPr>
          <w:color w:val="000000"/>
          <w:sz w:val="24"/>
          <w:szCs w:val="24"/>
        </w:rPr>
        <w:t>оперировать понятием</w:t>
      </w:r>
      <w:r w:rsidRPr="00C7719C">
        <w:rPr>
          <w:color w:val="000000"/>
          <w:sz w:val="24"/>
          <w:szCs w:val="24"/>
        </w:rPr>
        <w:tab/>
        <w:t>«инфекционные болезни» для</w:t>
      </w:r>
      <w:r w:rsidRPr="00C7719C">
        <w:rPr>
          <w:color w:val="000000"/>
          <w:sz w:val="24"/>
          <w:szCs w:val="24"/>
        </w:rPr>
        <w:tab/>
        <w:t>определения отличия</w:t>
      </w:r>
    </w:p>
    <w:p w:rsidR="00140D72" w:rsidRPr="00C7719C" w:rsidRDefault="00140D72" w:rsidP="00140D72">
      <w:pPr>
        <w:pStyle w:val="9"/>
        <w:shd w:val="clear" w:color="auto" w:fill="auto"/>
        <w:ind w:right="20" w:firstLine="0"/>
        <w:jc w:val="both"/>
        <w:rPr>
          <w:sz w:val="24"/>
          <w:szCs w:val="24"/>
        </w:rPr>
      </w:pPr>
      <w:r w:rsidRPr="00C7719C">
        <w:rPr>
          <w:color w:val="000000"/>
          <w:sz w:val="24"/>
          <w:szCs w:val="24"/>
        </w:rPr>
        <w:t>инфекционных заболеваний от неинфекционных заболеваний и особо опасных инфекционных заболеваний;</w:t>
      </w:r>
    </w:p>
    <w:p w:rsidR="00140D72" w:rsidRPr="00C7719C" w:rsidRDefault="00140D72" w:rsidP="00140D72">
      <w:pPr>
        <w:pStyle w:val="9"/>
        <w:numPr>
          <w:ilvl w:val="0"/>
          <w:numId w:val="1"/>
        </w:numPr>
        <w:shd w:val="clear" w:color="auto" w:fill="auto"/>
        <w:tabs>
          <w:tab w:val="left" w:pos="154"/>
        </w:tabs>
        <w:ind w:firstLine="0"/>
        <w:jc w:val="both"/>
        <w:rPr>
          <w:sz w:val="24"/>
          <w:szCs w:val="24"/>
        </w:rPr>
      </w:pPr>
      <w:r w:rsidRPr="00C7719C">
        <w:rPr>
          <w:color w:val="000000"/>
          <w:sz w:val="24"/>
          <w:szCs w:val="24"/>
        </w:rPr>
        <w:t>классифицировать основные инфекционные болезни;</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определять меры, направленные на предупреждение возникновения и распространения инфекционных заболеваний;</w:t>
      </w:r>
    </w:p>
    <w:p w:rsidR="00140D72" w:rsidRPr="00C7719C" w:rsidRDefault="00140D72" w:rsidP="00140D72">
      <w:pPr>
        <w:pStyle w:val="9"/>
        <w:numPr>
          <w:ilvl w:val="0"/>
          <w:numId w:val="1"/>
        </w:numPr>
        <w:shd w:val="clear" w:color="auto" w:fill="auto"/>
        <w:tabs>
          <w:tab w:val="left" w:pos="154"/>
          <w:tab w:val="right" w:pos="6782"/>
          <w:tab w:val="left" w:pos="6840"/>
        </w:tabs>
        <w:ind w:firstLine="0"/>
        <w:jc w:val="both"/>
        <w:rPr>
          <w:sz w:val="24"/>
          <w:szCs w:val="24"/>
        </w:rPr>
      </w:pPr>
      <w:r w:rsidRPr="00C7719C">
        <w:rPr>
          <w:color w:val="000000"/>
          <w:sz w:val="24"/>
          <w:szCs w:val="24"/>
        </w:rPr>
        <w:t>действовать в порядке</w:t>
      </w:r>
      <w:r w:rsidRPr="00C7719C">
        <w:rPr>
          <w:color w:val="000000"/>
          <w:sz w:val="24"/>
          <w:szCs w:val="24"/>
        </w:rPr>
        <w:tab/>
        <w:t>и по правилам поведения в</w:t>
      </w:r>
      <w:r w:rsidRPr="00C7719C">
        <w:rPr>
          <w:color w:val="000000"/>
          <w:sz w:val="24"/>
          <w:szCs w:val="24"/>
        </w:rPr>
        <w:tab/>
        <w:t>случае возникновения</w:t>
      </w:r>
    </w:p>
    <w:p w:rsidR="00140D72" w:rsidRPr="00C7719C" w:rsidRDefault="00140D72" w:rsidP="00140D72">
      <w:pPr>
        <w:pStyle w:val="9"/>
        <w:shd w:val="clear" w:color="auto" w:fill="auto"/>
        <w:ind w:firstLine="0"/>
        <w:jc w:val="both"/>
        <w:rPr>
          <w:sz w:val="24"/>
          <w:szCs w:val="24"/>
        </w:rPr>
      </w:pPr>
      <w:r w:rsidRPr="00C7719C">
        <w:rPr>
          <w:color w:val="000000"/>
          <w:sz w:val="24"/>
          <w:szCs w:val="24"/>
        </w:rPr>
        <w:t>эпидемиологического или бактериологического очага.</w:t>
      </w:r>
    </w:p>
    <w:p w:rsidR="00140D72" w:rsidRPr="00C7719C" w:rsidRDefault="00140D72" w:rsidP="00140D72">
      <w:pPr>
        <w:pStyle w:val="20"/>
        <w:shd w:val="clear" w:color="auto" w:fill="auto"/>
        <w:jc w:val="both"/>
        <w:rPr>
          <w:sz w:val="24"/>
          <w:szCs w:val="24"/>
        </w:rPr>
      </w:pPr>
      <w:r w:rsidRPr="00C7719C">
        <w:rPr>
          <w:color w:val="000000"/>
          <w:sz w:val="24"/>
          <w:szCs w:val="24"/>
        </w:rPr>
        <w:t>Основы обороны государства</w:t>
      </w:r>
    </w:p>
    <w:p w:rsidR="00140D72" w:rsidRPr="00C7719C" w:rsidRDefault="00140D72" w:rsidP="00140D72">
      <w:pPr>
        <w:pStyle w:val="9"/>
        <w:numPr>
          <w:ilvl w:val="0"/>
          <w:numId w:val="1"/>
        </w:numPr>
        <w:shd w:val="clear" w:color="auto" w:fill="auto"/>
        <w:tabs>
          <w:tab w:val="left" w:pos="154"/>
        </w:tabs>
        <w:ind w:right="20" w:firstLine="0"/>
        <w:jc w:val="both"/>
        <w:rPr>
          <w:sz w:val="24"/>
          <w:szCs w:val="24"/>
        </w:rPr>
      </w:pPr>
      <w:r w:rsidRPr="00C7719C">
        <w:rPr>
          <w:color w:val="000000"/>
          <w:sz w:val="24"/>
          <w:szCs w:val="24"/>
        </w:rPr>
        <w:t>Комментировать назначение основных нормативных правовых актов в области обороны государства;</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характеризовать состояние и тенденции развития современного мира и России;</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описывать национальные интересы РФ и стратегические национальные приоритеты;</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приводить примеры факторов и источников угроз национальной безопасности, оказывающих негативное влияние на национальные интересы России;</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приводить примеры основных внешних и внутренних опасностей;</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lastRenderedPageBreak/>
        <w:t>разъяснять основные направления обеспечения национальной безопасности и обороны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оперировать основными понятиями в области обороны государства;</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основы и организацию обороны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предназначение и использование ВС РФ в области обороны;</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объяснять направление военной политики РФ в современных условиях;</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описывать предназначение и задачи Вооруженных Сил РФ, других войск, воинских формирований и органов в мирное и военное время;</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характеризовать историю создания ВС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описывать структуру ВС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характеризовать виды и рода войск ВС РФ, их предназначение и задачи;</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распознавать символы ВС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приводить примеры воинских традиций и ритуалов ВС РФ.</w:t>
      </w:r>
    </w:p>
    <w:p w:rsidR="00140D72" w:rsidRPr="00C7719C" w:rsidRDefault="00140D72" w:rsidP="00140D72">
      <w:pPr>
        <w:pStyle w:val="20"/>
        <w:shd w:val="clear" w:color="auto" w:fill="auto"/>
        <w:jc w:val="both"/>
        <w:rPr>
          <w:sz w:val="24"/>
          <w:szCs w:val="24"/>
        </w:rPr>
      </w:pPr>
      <w:r w:rsidRPr="00C7719C">
        <w:rPr>
          <w:color w:val="000000"/>
          <w:sz w:val="24"/>
          <w:szCs w:val="24"/>
        </w:rPr>
        <w:t>Правовые основы военной службы</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Комментировать назначение основных нормативных правовых актов в области воинской обязанности граждан и военной службы;</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оперировать основными понятиями в области воинской обязанности граждан и военной службы;</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сущность военной службы и составляющие воинской обязанности гражданина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характеризовать обязательную и добровольную подготовку к военной службе;</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организацию воинского учета;</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комментировать назначение Общевоинских уставов ВС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использовать Общевоинские уставы ВС РФ при подготовке к прохождению военной службы по призыву, контракту;</w:t>
      </w:r>
    </w:p>
    <w:p w:rsidR="00140D72" w:rsidRPr="00C7719C" w:rsidRDefault="00140D72" w:rsidP="00140D72">
      <w:pPr>
        <w:pStyle w:val="9"/>
        <w:numPr>
          <w:ilvl w:val="0"/>
          <w:numId w:val="1"/>
        </w:numPr>
        <w:shd w:val="clear" w:color="auto" w:fill="auto"/>
        <w:ind w:firstLine="0"/>
        <w:jc w:val="both"/>
        <w:rPr>
          <w:sz w:val="24"/>
          <w:szCs w:val="24"/>
        </w:rPr>
      </w:pPr>
      <w:r w:rsidRPr="00C7719C">
        <w:rPr>
          <w:color w:val="000000"/>
          <w:sz w:val="24"/>
          <w:szCs w:val="24"/>
        </w:rPr>
        <w:t xml:space="preserve"> описывать порядок и сроки прохождения службы по призыву, контракту и альтернативной гражданской службы;</w:t>
      </w:r>
    </w:p>
    <w:p w:rsidR="00140D72" w:rsidRPr="00C7719C" w:rsidRDefault="00140D72" w:rsidP="00140D72">
      <w:pPr>
        <w:pStyle w:val="9"/>
        <w:numPr>
          <w:ilvl w:val="0"/>
          <w:numId w:val="1"/>
        </w:numPr>
        <w:shd w:val="clear" w:color="auto" w:fill="auto"/>
        <w:ind w:firstLine="0"/>
        <w:jc w:val="both"/>
        <w:rPr>
          <w:sz w:val="24"/>
          <w:szCs w:val="24"/>
        </w:rPr>
      </w:pPr>
      <w:r w:rsidRPr="00C7719C">
        <w:rPr>
          <w:color w:val="000000"/>
          <w:sz w:val="24"/>
          <w:szCs w:val="24"/>
        </w:rPr>
        <w:t xml:space="preserve"> объяснять порядок назначения на воинскую должность, присвоения и лишения воинского звания;</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различать военную форму одежды и знаки различия военнослужащих ВС РФ;</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описывать основание увольнения с военной службы;</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предназначение запаса;</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объяснять порядок зачисления и пребывания в запасе;</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раскрывать предназначение мобилизационного резерва;</w:t>
      </w:r>
    </w:p>
    <w:p w:rsidR="00140D72" w:rsidRPr="00C7719C" w:rsidRDefault="00140D72" w:rsidP="00140D72">
      <w:pPr>
        <w:pStyle w:val="9"/>
        <w:numPr>
          <w:ilvl w:val="0"/>
          <w:numId w:val="1"/>
        </w:numPr>
        <w:shd w:val="clear" w:color="auto" w:fill="auto"/>
        <w:tabs>
          <w:tab w:val="left" w:pos="150"/>
        </w:tabs>
        <w:ind w:firstLine="0"/>
        <w:jc w:val="both"/>
        <w:rPr>
          <w:sz w:val="24"/>
          <w:szCs w:val="24"/>
        </w:rPr>
      </w:pPr>
      <w:r w:rsidRPr="00C7719C">
        <w:rPr>
          <w:color w:val="000000"/>
          <w:sz w:val="24"/>
          <w:szCs w:val="24"/>
        </w:rPr>
        <w:t>объяснять порядок заключения контракта и сроки пребывания в резерве.</w:t>
      </w:r>
    </w:p>
    <w:p w:rsidR="00140D72" w:rsidRPr="00C7719C" w:rsidRDefault="00140D72" w:rsidP="00140D72">
      <w:pPr>
        <w:pStyle w:val="20"/>
        <w:shd w:val="clear" w:color="auto" w:fill="auto"/>
        <w:jc w:val="both"/>
        <w:rPr>
          <w:sz w:val="24"/>
          <w:szCs w:val="24"/>
        </w:rPr>
      </w:pPr>
      <w:r w:rsidRPr="00C7719C">
        <w:rPr>
          <w:color w:val="000000"/>
          <w:sz w:val="24"/>
          <w:szCs w:val="24"/>
        </w:rPr>
        <w:t>Элементы начальной военной подготовки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Комментировать назначение Строевого устава ВС РФ;</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использовать Строевой устав ВС РФ при обучении элементам строевой подготовки;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оперировать основными понятиями Строевого устава ВС РФ;</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lastRenderedPageBreak/>
        <w:t>выполнять строевые приемы и движение без оружия;</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строевые приемы в составе отделения на месте и в движении;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приводить примеры команд управления строем с помощью голоса;</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назначение, боевые свойства и общее устройство автомата Калашникова;</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неполную разборку и сборку автомата Калашникова для чистки и смазки;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порядок хранения автомата;</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различать составляющие патрона;</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снаряжать магазин патронами;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явление выстрела и его практическое значение;</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объяснять влияние отдачи оружия на результат выстрела;</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выбирать прицел и правильную точку прицеливания для стрельбы по неподвижным целям;</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объяснять ошибки прицеливания по результатам стрельбы;</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изготовку к стрельбе;</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производить стрельбу;</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объяснять назначение и боевые свойства гранат;</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различать наступательные и оборонительные гранаты;</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устройство ручных осколочных гранат;</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приемы и правила снаряжения и метания ручных гранат;</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меры безопасности при обращении с гранатами;</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объяснять предназначение современного общевойскового боя;</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характеризовать современный общевойсковой бой;</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элементы инженерного оборудования позиции солдата и порядок их оборудования;</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выполнять приемы «К бою», «Встать»;</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 xml:space="preserve">объяснять, в каких случаях используются перебежки и </w:t>
      </w:r>
      <w:proofErr w:type="spellStart"/>
      <w:r w:rsidRPr="00C7719C">
        <w:rPr>
          <w:color w:val="000000"/>
          <w:sz w:val="24"/>
          <w:szCs w:val="24"/>
        </w:rPr>
        <w:t>переползания</w:t>
      </w:r>
      <w:proofErr w:type="spellEnd"/>
      <w:r w:rsidRPr="00C7719C">
        <w:rPr>
          <w:color w:val="000000"/>
          <w:sz w:val="24"/>
          <w:szCs w:val="24"/>
        </w:rPr>
        <w:t>;</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 xml:space="preserve">выполнять перебежки и </w:t>
      </w:r>
      <w:proofErr w:type="spellStart"/>
      <w:r w:rsidRPr="00C7719C">
        <w:rPr>
          <w:color w:val="000000"/>
          <w:sz w:val="24"/>
          <w:szCs w:val="24"/>
        </w:rPr>
        <w:t>переползания</w:t>
      </w:r>
      <w:proofErr w:type="spellEnd"/>
      <w:r w:rsidRPr="00C7719C">
        <w:rPr>
          <w:color w:val="000000"/>
          <w:sz w:val="24"/>
          <w:szCs w:val="24"/>
        </w:rPr>
        <w:t xml:space="preserve"> (по-пластунски, на </w:t>
      </w:r>
      <w:proofErr w:type="spellStart"/>
      <w:r w:rsidRPr="00C7719C">
        <w:rPr>
          <w:color w:val="000000"/>
          <w:sz w:val="24"/>
          <w:szCs w:val="24"/>
        </w:rPr>
        <w:t>получетвереньках</w:t>
      </w:r>
      <w:proofErr w:type="spellEnd"/>
      <w:r w:rsidRPr="00C7719C">
        <w:rPr>
          <w:color w:val="000000"/>
          <w:sz w:val="24"/>
          <w:szCs w:val="24"/>
        </w:rPr>
        <w:t>, на боку);</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определять стороны горизонта по компасу, солнцу и часам, по Полярной звезде и признакам местных предметов;</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передвигаться по азимутам;</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140D72" w:rsidRPr="00C7719C" w:rsidRDefault="00140D72" w:rsidP="00140D72">
      <w:pPr>
        <w:pStyle w:val="9"/>
        <w:numPr>
          <w:ilvl w:val="0"/>
          <w:numId w:val="1"/>
        </w:numPr>
        <w:shd w:val="clear" w:color="auto" w:fill="auto"/>
        <w:tabs>
          <w:tab w:val="left" w:pos="152"/>
        </w:tabs>
        <w:ind w:firstLine="0"/>
        <w:jc w:val="both"/>
        <w:rPr>
          <w:sz w:val="24"/>
          <w:szCs w:val="24"/>
        </w:rPr>
      </w:pPr>
      <w:r w:rsidRPr="00C7719C">
        <w:rPr>
          <w:color w:val="000000"/>
          <w:sz w:val="24"/>
          <w:szCs w:val="24"/>
        </w:rPr>
        <w:lastRenderedPageBreak/>
        <w:t>применять средства индивидуальной защиты;</w:t>
      </w:r>
    </w:p>
    <w:p w:rsidR="00140D72" w:rsidRPr="00C7719C" w:rsidRDefault="00140D72" w:rsidP="00140D72">
      <w:pPr>
        <w:pStyle w:val="9"/>
        <w:numPr>
          <w:ilvl w:val="0"/>
          <w:numId w:val="1"/>
        </w:numPr>
        <w:shd w:val="clear" w:color="auto" w:fill="auto"/>
        <w:tabs>
          <w:tab w:val="left" w:pos="172"/>
        </w:tabs>
        <w:ind w:left="20" w:right="20" w:firstLine="0"/>
        <w:jc w:val="both"/>
        <w:rPr>
          <w:sz w:val="24"/>
          <w:szCs w:val="24"/>
        </w:rPr>
      </w:pPr>
      <w:r w:rsidRPr="00C7719C">
        <w:rPr>
          <w:color w:val="000000"/>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140D72" w:rsidRPr="00C7719C" w:rsidRDefault="00140D72" w:rsidP="00140D72">
      <w:pPr>
        <w:pStyle w:val="9"/>
        <w:numPr>
          <w:ilvl w:val="0"/>
          <w:numId w:val="1"/>
        </w:numPr>
        <w:shd w:val="clear" w:color="auto" w:fill="auto"/>
        <w:tabs>
          <w:tab w:val="left" w:pos="172"/>
        </w:tabs>
        <w:ind w:left="20" w:firstLine="0"/>
        <w:jc w:val="both"/>
        <w:rPr>
          <w:sz w:val="24"/>
          <w:szCs w:val="24"/>
        </w:rPr>
      </w:pPr>
      <w:r w:rsidRPr="00C7719C">
        <w:rPr>
          <w:color w:val="000000"/>
          <w:sz w:val="24"/>
          <w:szCs w:val="24"/>
        </w:rPr>
        <w:t>описывать состав и область применения аптечки индивидуальной;</w:t>
      </w:r>
    </w:p>
    <w:p w:rsidR="00140D72" w:rsidRPr="00C7719C" w:rsidRDefault="00140D72" w:rsidP="00140D72">
      <w:pPr>
        <w:pStyle w:val="9"/>
        <w:numPr>
          <w:ilvl w:val="0"/>
          <w:numId w:val="1"/>
        </w:numPr>
        <w:shd w:val="clear" w:color="auto" w:fill="auto"/>
        <w:tabs>
          <w:tab w:val="left" w:pos="172"/>
        </w:tabs>
        <w:ind w:left="20" w:firstLine="0"/>
        <w:jc w:val="both"/>
        <w:rPr>
          <w:sz w:val="24"/>
          <w:szCs w:val="24"/>
        </w:rPr>
      </w:pPr>
      <w:r w:rsidRPr="00C7719C">
        <w:rPr>
          <w:color w:val="000000"/>
          <w:sz w:val="24"/>
          <w:szCs w:val="24"/>
        </w:rPr>
        <w:t>раскрывать особенности оказания первой помощи в бою;</w:t>
      </w:r>
    </w:p>
    <w:p w:rsidR="00140D72" w:rsidRPr="00C7719C" w:rsidRDefault="00140D72" w:rsidP="00140D72">
      <w:pPr>
        <w:pStyle w:val="9"/>
        <w:numPr>
          <w:ilvl w:val="0"/>
          <w:numId w:val="1"/>
        </w:numPr>
        <w:shd w:val="clear" w:color="auto" w:fill="auto"/>
        <w:tabs>
          <w:tab w:val="left" w:pos="172"/>
        </w:tabs>
        <w:ind w:left="20" w:firstLine="0"/>
        <w:jc w:val="both"/>
        <w:rPr>
          <w:sz w:val="24"/>
          <w:szCs w:val="24"/>
        </w:rPr>
      </w:pPr>
      <w:r w:rsidRPr="00C7719C">
        <w:rPr>
          <w:color w:val="000000"/>
          <w:sz w:val="24"/>
          <w:szCs w:val="24"/>
        </w:rPr>
        <w:t>выполнять приемы по выносу раненых с поля боя.</w:t>
      </w:r>
    </w:p>
    <w:p w:rsidR="00140D72" w:rsidRPr="00C7719C" w:rsidRDefault="00140D72" w:rsidP="00140D72">
      <w:pPr>
        <w:pStyle w:val="20"/>
        <w:shd w:val="clear" w:color="auto" w:fill="auto"/>
        <w:ind w:left="20"/>
        <w:jc w:val="both"/>
        <w:rPr>
          <w:sz w:val="24"/>
          <w:szCs w:val="24"/>
        </w:rPr>
      </w:pPr>
      <w:r w:rsidRPr="00C7719C">
        <w:rPr>
          <w:color w:val="000000"/>
          <w:sz w:val="24"/>
          <w:szCs w:val="24"/>
        </w:rPr>
        <w:t>Военно-профессиональная деятельность</w:t>
      </w:r>
    </w:p>
    <w:p w:rsidR="00140D72" w:rsidRPr="00C7719C" w:rsidRDefault="00140D72" w:rsidP="00140D72">
      <w:pPr>
        <w:pStyle w:val="9"/>
        <w:numPr>
          <w:ilvl w:val="0"/>
          <w:numId w:val="1"/>
        </w:numPr>
        <w:shd w:val="clear" w:color="auto" w:fill="auto"/>
        <w:tabs>
          <w:tab w:val="left" w:pos="172"/>
        </w:tabs>
        <w:ind w:left="20" w:firstLine="0"/>
        <w:jc w:val="both"/>
        <w:rPr>
          <w:sz w:val="24"/>
          <w:szCs w:val="24"/>
        </w:rPr>
      </w:pPr>
      <w:r w:rsidRPr="00C7719C">
        <w:rPr>
          <w:color w:val="000000"/>
          <w:sz w:val="24"/>
          <w:szCs w:val="24"/>
        </w:rPr>
        <w:t>Раскрывать сущность военно-профессиональной деятельности;</w:t>
      </w:r>
    </w:p>
    <w:p w:rsidR="00140D72" w:rsidRPr="00C7719C" w:rsidRDefault="00140D72" w:rsidP="00140D72">
      <w:pPr>
        <w:pStyle w:val="9"/>
        <w:numPr>
          <w:ilvl w:val="0"/>
          <w:numId w:val="1"/>
        </w:numPr>
        <w:shd w:val="clear" w:color="auto" w:fill="auto"/>
        <w:tabs>
          <w:tab w:val="left" w:pos="172"/>
        </w:tabs>
        <w:ind w:left="20" w:firstLine="0"/>
        <w:jc w:val="both"/>
        <w:rPr>
          <w:sz w:val="24"/>
          <w:szCs w:val="24"/>
        </w:rPr>
      </w:pPr>
      <w:r w:rsidRPr="00C7719C">
        <w:rPr>
          <w:color w:val="000000"/>
          <w:sz w:val="24"/>
          <w:szCs w:val="24"/>
        </w:rPr>
        <w:t>объяснять порядок подготовки граждан по военно-учетным специальностям;</w:t>
      </w:r>
    </w:p>
    <w:p w:rsidR="00140D72" w:rsidRPr="00C7719C" w:rsidRDefault="00140D72" w:rsidP="00140D72">
      <w:pPr>
        <w:pStyle w:val="9"/>
        <w:numPr>
          <w:ilvl w:val="0"/>
          <w:numId w:val="1"/>
        </w:numPr>
        <w:shd w:val="clear" w:color="auto" w:fill="auto"/>
        <w:tabs>
          <w:tab w:val="left" w:pos="172"/>
        </w:tabs>
        <w:ind w:left="20" w:right="20" w:firstLine="0"/>
        <w:jc w:val="both"/>
        <w:rPr>
          <w:sz w:val="24"/>
          <w:szCs w:val="24"/>
        </w:rPr>
      </w:pPr>
      <w:r w:rsidRPr="00C7719C">
        <w:rPr>
          <w:color w:val="000000"/>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140D72" w:rsidRPr="00C7719C" w:rsidRDefault="00140D72" w:rsidP="00140D72">
      <w:pPr>
        <w:pStyle w:val="9"/>
        <w:numPr>
          <w:ilvl w:val="0"/>
          <w:numId w:val="1"/>
        </w:numPr>
        <w:shd w:val="clear" w:color="auto" w:fill="auto"/>
        <w:tabs>
          <w:tab w:val="left" w:pos="172"/>
        </w:tabs>
        <w:ind w:left="20" w:right="20" w:firstLine="0"/>
        <w:jc w:val="both"/>
        <w:rPr>
          <w:sz w:val="24"/>
          <w:szCs w:val="24"/>
        </w:rPr>
      </w:pPr>
      <w:r w:rsidRPr="00C7719C">
        <w:rPr>
          <w:color w:val="000000"/>
          <w:sz w:val="24"/>
          <w:szCs w:val="24"/>
        </w:rPr>
        <w:t xml:space="preserve">характеризовать особенности подготовки офицеров в различных учебных и </w:t>
      </w:r>
      <w:proofErr w:type="spellStart"/>
      <w:r w:rsidRPr="00C7719C">
        <w:rPr>
          <w:color w:val="000000"/>
          <w:sz w:val="24"/>
          <w:szCs w:val="24"/>
        </w:rPr>
        <w:t>военно</w:t>
      </w:r>
      <w:r w:rsidRPr="00C7719C">
        <w:rPr>
          <w:color w:val="000000"/>
          <w:sz w:val="24"/>
          <w:szCs w:val="24"/>
        </w:rPr>
        <w:softHyphen/>
        <w:t>учебных</w:t>
      </w:r>
      <w:proofErr w:type="spellEnd"/>
      <w:r w:rsidRPr="00C7719C">
        <w:rPr>
          <w:color w:val="000000"/>
          <w:sz w:val="24"/>
          <w:szCs w:val="24"/>
        </w:rPr>
        <w:t xml:space="preserve"> заведениях;</w:t>
      </w:r>
    </w:p>
    <w:p w:rsidR="00140D72" w:rsidRPr="00C7719C" w:rsidRDefault="00140D72" w:rsidP="00140D72">
      <w:pPr>
        <w:pStyle w:val="9"/>
        <w:numPr>
          <w:ilvl w:val="0"/>
          <w:numId w:val="1"/>
        </w:numPr>
        <w:shd w:val="clear" w:color="auto" w:fill="auto"/>
        <w:tabs>
          <w:tab w:val="left" w:pos="172"/>
        </w:tabs>
        <w:ind w:left="20" w:right="20" w:firstLine="0"/>
        <w:jc w:val="both"/>
        <w:rPr>
          <w:sz w:val="24"/>
          <w:szCs w:val="24"/>
        </w:rPr>
      </w:pPr>
      <w:r w:rsidRPr="00C7719C">
        <w:rPr>
          <w:color w:val="000000"/>
          <w:sz w:val="24"/>
          <w:szCs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140D72" w:rsidRPr="00C7719C" w:rsidRDefault="00140D72" w:rsidP="00140D72">
      <w:pPr>
        <w:pStyle w:val="20"/>
        <w:shd w:val="clear" w:color="auto" w:fill="auto"/>
        <w:ind w:left="20"/>
        <w:jc w:val="both"/>
        <w:rPr>
          <w:sz w:val="24"/>
          <w:szCs w:val="24"/>
        </w:rPr>
      </w:pPr>
      <w:r w:rsidRPr="00C7719C">
        <w:rPr>
          <w:color w:val="000000"/>
          <w:sz w:val="24"/>
          <w:szCs w:val="24"/>
        </w:rPr>
        <w:t>Выпускник на базовом уровне получит возможность научиться:</w:t>
      </w:r>
    </w:p>
    <w:p w:rsidR="00140D72" w:rsidRPr="00C7719C" w:rsidRDefault="00140D72" w:rsidP="00140D72">
      <w:pPr>
        <w:pStyle w:val="30"/>
        <w:shd w:val="clear" w:color="auto" w:fill="auto"/>
        <w:ind w:left="20" w:firstLine="0"/>
        <w:rPr>
          <w:sz w:val="24"/>
          <w:szCs w:val="24"/>
        </w:rPr>
      </w:pPr>
      <w:r w:rsidRPr="00C7719C">
        <w:rPr>
          <w:color w:val="000000"/>
          <w:sz w:val="24"/>
          <w:szCs w:val="24"/>
        </w:rPr>
        <w:t>Основы комплексной безопасности</w:t>
      </w:r>
    </w:p>
    <w:p w:rsidR="00140D72" w:rsidRPr="00C7719C" w:rsidRDefault="00140D72" w:rsidP="00140D72">
      <w:pPr>
        <w:pStyle w:val="30"/>
        <w:numPr>
          <w:ilvl w:val="0"/>
          <w:numId w:val="1"/>
        </w:numPr>
        <w:shd w:val="clear" w:color="auto" w:fill="auto"/>
        <w:tabs>
          <w:tab w:val="left" w:pos="172"/>
        </w:tabs>
        <w:ind w:left="20" w:right="20" w:firstLine="0"/>
        <w:rPr>
          <w:sz w:val="24"/>
          <w:szCs w:val="24"/>
        </w:rPr>
      </w:pPr>
      <w:r w:rsidRPr="00C7719C">
        <w:rPr>
          <w:color w:val="000000"/>
          <w:sz w:val="24"/>
          <w:szCs w:val="24"/>
        </w:rPr>
        <w:t xml:space="preserve">Объяснять, как экологическая безопасность связана с национальной безопасностью и влияет на </w:t>
      </w:r>
      <w:r w:rsidRPr="00C7719C">
        <w:rPr>
          <w:rStyle w:val="31pt"/>
          <w:sz w:val="24"/>
          <w:szCs w:val="24"/>
        </w:rPr>
        <w:t>нее.</w:t>
      </w:r>
    </w:p>
    <w:p w:rsidR="00140D72" w:rsidRPr="00C7719C" w:rsidRDefault="00140D72" w:rsidP="00140D72">
      <w:pPr>
        <w:pStyle w:val="30"/>
        <w:shd w:val="clear" w:color="auto" w:fill="auto"/>
        <w:ind w:left="20" w:firstLine="0"/>
        <w:rPr>
          <w:sz w:val="24"/>
          <w:szCs w:val="24"/>
        </w:rPr>
      </w:pPr>
      <w:r w:rsidRPr="00C7719C">
        <w:rPr>
          <w:color w:val="000000"/>
          <w:sz w:val="24"/>
          <w:szCs w:val="24"/>
        </w:rPr>
        <w:t>Защита населения Российской Федерации от опасных и чрезвычайных ситуаций</w:t>
      </w:r>
    </w:p>
    <w:p w:rsidR="00140D72" w:rsidRPr="00C7719C" w:rsidRDefault="00140D72" w:rsidP="00140D72">
      <w:pPr>
        <w:pStyle w:val="30"/>
        <w:numPr>
          <w:ilvl w:val="0"/>
          <w:numId w:val="1"/>
        </w:numPr>
        <w:shd w:val="clear" w:color="auto" w:fill="auto"/>
        <w:tabs>
          <w:tab w:val="left" w:pos="172"/>
        </w:tabs>
        <w:ind w:left="20" w:right="20" w:firstLine="0"/>
        <w:jc w:val="left"/>
        <w:rPr>
          <w:sz w:val="24"/>
          <w:szCs w:val="24"/>
        </w:rPr>
      </w:pPr>
      <w:r w:rsidRPr="00C7719C">
        <w:rPr>
          <w:color w:val="000000"/>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 Основы обороны государства</w:t>
      </w:r>
    </w:p>
    <w:p w:rsidR="00140D72" w:rsidRPr="00C7719C" w:rsidRDefault="00140D72" w:rsidP="00140D72">
      <w:pPr>
        <w:pStyle w:val="30"/>
        <w:numPr>
          <w:ilvl w:val="0"/>
          <w:numId w:val="1"/>
        </w:numPr>
        <w:shd w:val="clear" w:color="auto" w:fill="auto"/>
        <w:tabs>
          <w:tab w:val="left" w:pos="172"/>
        </w:tabs>
        <w:ind w:left="20" w:right="20" w:firstLine="0"/>
        <w:rPr>
          <w:sz w:val="24"/>
          <w:szCs w:val="24"/>
        </w:rPr>
      </w:pPr>
      <w:r w:rsidRPr="00C7719C">
        <w:rPr>
          <w:color w:val="000000"/>
          <w:sz w:val="24"/>
          <w:szCs w:val="24"/>
        </w:rPr>
        <w:t>Объяснять основные задачи и направления развития, строительства, оснащения и модернизации ВС РФ;</w:t>
      </w:r>
    </w:p>
    <w:p w:rsidR="00140D72" w:rsidRPr="00C7719C" w:rsidRDefault="00140D72" w:rsidP="00140D72">
      <w:pPr>
        <w:pStyle w:val="30"/>
        <w:numPr>
          <w:ilvl w:val="0"/>
          <w:numId w:val="1"/>
        </w:numPr>
        <w:shd w:val="clear" w:color="auto" w:fill="auto"/>
        <w:tabs>
          <w:tab w:val="left" w:pos="172"/>
        </w:tabs>
        <w:ind w:left="20" w:right="20" w:firstLine="0"/>
        <w:jc w:val="left"/>
        <w:rPr>
          <w:sz w:val="24"/>
          <w:szCs w:val="24"/>
        </w:rPr>
      </w:pPr>
      <w:r w:rsidRPr="00C7719C">
        <w:rPr>
          <w:color w:val="000000"/>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Элементы начальной военной подготовки</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Приводить примеры сигналов управления строем с помощью рук, флажков и фонаря;</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определять назначение, устройство частей и механизмов автомата Калашникова;</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выполнять чистку и смазку автомата Калашникова;</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выполнять нормативы неполной разборки и сборки автомата Калашникова;</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описывать работу частей и механизмов автомата Калашникова при стрельбе;</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выполнять норматив снаряжения магазина автомата Калашникова патронами;</w:t>
      </w:r>
    </w:p>
    <w:p w:rsidR="00140D72" w:rsidRPr="00C7719C" w:rsidRDefault="00140D72" w:rsidP="00140D72">
      <w:pPr>
        <w:pStyle w:val="30"/>
        <w:numPr>
          <w:ilvl w:val="0"/>
          <w:numId w:val="1"/>
        </w:numPr>
        <w:shd w:val="clear" w:color="auto" w:fill="auto"/>
        <w:tabs>
          <w:tab w:val="left" w:pos="172"/>
        </w:tabs>
        <w:ind w:left="20" w:firstLine="0"/>
        <w:rPr>
          <w:sz w:val="24"/>
          <w:szCs w:val="24"/>
        </w:rPr>
      </w:pPr>
      <w:r w:rsidRPr="00C7719C">
        <w:rPr>
          <w:color w:val="000000"/>
          <w:sz w:val="24"/>
          <w:szCs w:val="24"/>
        </w:rPr>
        <w:t>описывать работу частей и механизмов гранаты при метании;</w:t>
      </w:r>
    </w:p>
    <w:p w:rsidR="00140D72" w:rsidRPr="00C7719C" w:rsidRDefault="00140D72" w:rsidP="00140D72">
      <w:pPr>
        <w:pStyle w:val="30"/>
        <w:numPr>
          <w:ilvl w:val="0"/>
          <w:numId w:val="1"/>
        </w:numPr>
        <w:shd w:val="clear" w:color="auto" w:fill="auto"/>
        <w:tabs>
          <w:tab w:val="left" w:pos="172"/>
        </w:tabs>
        <w:ind w:left="20" w:right="20" w:firstLine="0"/>
        <w:rPr>
          <w:sz w:val="24"/>
          <w:szCs w:val="24"/>
        </w:rPr>
      </w:pPr>
      <w:r w:rsidRPr="00C7719C">
        <w:rPr>
          <w:color w:val="000000"/>
          <w:sz w:val="24"/>
          <w:szCs w:val="24"/>
        </w:rPr>
        <w:t>выполнять нормативы надевания противогаза, респиратора и общевойскового защитного комплекта (ОЗК).</w:t>
      </w:r>
    </w:p>
    <w:p w:rsidR="00140D72" w:rsidRPr="00C7719C" w:rsidRDefault="00140D72" w:rsidP="00140D72">
      <w:pPr>
        <w:pStyle w:val="30"/>
        <w:shd w:val="clear" w:color="auto" w:fill="auto"/>
        <w:ind w:left="20" w:firstLine="0"/>
        <w:rPr>
          <w:sz w:val="24"/>
          <w:szCs w:val="24"/>
        </w:rPr>
      </w:pPr>
      <w:r w:rsidRPr="00C7719C">
        <w:rPr>
          <w:color w:val="000000"/>
          <w:sz w:val="24"/>
          <w:szCs w:val="24"/>
        </w:rPr>
        <w:t>Военно-профессиональная деятельность</w:t>
      </w:r>
    </w:p>
    <w:p w:rsidR="00140D72" w:rsidRPr="00C7719C" w:rsidRDefault="00140D72" w:rsidP="00140D72">
      <w:pPr>
        <w:pStyle w:val="30"/>
        <w:shd w:val="clear" w:color="auto" w:fill="auto"/>
        <w:ind w:left="20" w:right="20" w:firstLine="0"/>
        <w:rPr>
          <w:sz w:val="24"/>
          <w:szCs w:val="24"/>
        </w:rPr>
      </w:pPr>
      <w:r w:rsidRPr="00C7719C">
        <w:rPr>
          <w:color w:val="000000"/>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140D72" w:rsidRPr="00C7719C" w:rsidRDefault="00140D72" w:rsidP="00140D72">
      <w:pPr>
        <w:pStyle w:val="30"/>
        <w:numPr>
          <w:ilvl w:val="0"/>
          <w:numId w:val="1"/>
        </w:numPr>
        <w:shd w:val="clear" w:color="auto" w:fill="auto"/>
        <w:tabs>
          <w:tab w:val="left" w:pos="172"/>
        </w:tabs>
        <w:ind w:left="20" w:right="20" w:firstLine="0"/>
        <w:rPr>
          <w:sz w:val="24"/>
          <w:szCs w:val="24"/>
        </w:rPr>
      </w:pPr>
      <w:r w:rsidRPr="00C7719C">
        <w:rPr>
          <w:color w:val="000000"/>
          <w:sz w:val="24"/>
          <w:szCs w:val="24"/>
        </w:rPr>
        <w:lastRenderedPageBreak/>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140D72" w:rsidRPr="00C7719C" w:rsidRDefault="00140D72" w:rsidP="00140D72">
      <w:pPr>
        <w:rPr>
          <w:rFonts w:ascii="Times New Roman" w:hAnsi="Times New Roman" w:cs="Times New Roman"/>
          <w:sz w:val="24"/>
          <w:szCs w:val="24"/>
        </w:rPr>
      </w:pPr>
    </w:p>
    <w:p w:rsidR="006C169A" w:rsidRPr="00B156E7" w:rsidRDefault="006C169A" w:rsidP="006C169A">
      <w:pPr>
        <w:ind w:left="20" w:firstLine="700"/>
        <w:jc w:val="both"/>
        <w:rPr>
          <w:rFonts w:ascii="Times New Roman" w:hAnsi="Times New Roman" w:cs="Times New Roman"/>
          <w:sz w:val="24"/>
          <w:szCs w:val="24"/>
        </w:rPr>
      </w:pPr>
      <w:r w:rsidRPr="00B156E7">
        <w:rPr>
          <w:rFonts w:ascii="Times New Roman" w:eastAsiaTheme="minorHAnsi" w:hAnsi="Times New Roman" w:cs="Times New Roman"/>
          <w:sz w:val="24"/>
          <w:szCs w:val="24"/>
        </w:rPr>
        <w:t>Основы безопасности жизнедеятельности</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6C169A" w:rsidRPr="00B156E7" w:rsidRDefault="006C169A" w:rsidP="006C169A">
      <w:pPr>
        <w:pStyle w:val="9"/>
        <w:shd w:val="clear" w:color="auto" w:fill="auto"/>
        <w:ind w:left="20" w:firstLine="700"/>
        <w:jc w:val="both"/>
        <w:rPr>
          <w:sz w:val="24"/>
          <w:szCs w:val="24"/>
        </w:rPr>
      </w:pPr>
      <w:r w:rsidRPr="00B156E7">
        <w:rPr>
          <w:sz w:val="24"/>
          <w:szCs w:val="24"/>
        </w:rPr>
        <w:t>Модуль «Основы здорового образа жизни» раскрывает основы здорового образа жизни.</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Модуль «Элементы начальной военной подготовки» раскрывает вопросы строевой, огневой, тактической подготовки.</w:t>
      </w:r>
    </w:p>
    <w:p w:rsidR="006C169A" w:rsidRPr="00B156E7" w:rsidRDefault="006C169A" w:rsidP="006C169A">
      <w:pPr>
        <w:rPr>
          <w:rFonts w:ascii="Times New Roman" w:hAnsi="Times New Roman" w:cs="Times New Roman"/>
          <w:sz w:val="24"/>
          <w:szCs w:val="24"/>
        </w:rPr>
      </w:pPr>
      <w:r w:rsidRPr="00B156E7">
        <w:rPr>
          <w:rFonts w:ascii="Times New Roman" w:hAnsi="Times New Roman" w:cs="Times New Roman"/>
          <w:sz w:val="24"/>
          <w:szCs w:val="24"/>
        </w:rPr>
        <w:br w:type="page"/>
      </w:r>
    </w:p>
    <w:p w:rsidR="006C169A" w:rsidRPr="00B156E7" w:rsidRDefault="006C169A" w:rsidP="006C169A">
      <w:pPr>
        <w:pStyle w:val="9"/>
        <w:shd w:val="clear" w:color="auto" w:fill="auto"/>
        <w:ind w:left="20" w:right="20" w:firstLine="700"/>
        <w:jc w:val="both"/>
        <w:rPr>
          <w:sz w:val="24"/>
          <w:szCs w:val="24"/>
        </w:rPr>
      </w:pPr>
      <w:r w:rsidRPr="00B156E7">
        <w:rPr>
          <w:sz w:val="24"/>
          <w:szCs w:val="24"/>
        </w:rPr>
        <w:lastRenderedPageBreak/>
        <w:t xml:space="preserve">Модуль «Военно-профессиональная деятельность» раскрывает вопросы </w:t>
      </w:r>
      <w:proofErr w:type="spellStart"/>
      <w:r w:rsidRPr="00B156E7">
        <w:rPr>
          <w:sz w:val="24"/>
          <w:szCs w:val="24"/>
        </w:rPr>
        <w:t>военно</w:t>
      </w:r>
      <w:r w:rsidRPr="00B156E7">
        <w:rPr>
          <w:sz w:val="24"/>
          <w:szCs w:val="24"/>
        </w:rPr>
        <w:softHyphen/>
        <w:t>профессиональной</w:t>
      </w:r>
      <w:proofErr w:type="spellEnd"/>
      <w:r w:rsidRPr="00B156E7">
        <w:rPr>
          <w:sz w:val="24"/>
          <w:szCs w:val="24"/>
        </w:rPr>
        <w:t xml:space="preserve"> деятельности гражданина.</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6C169A" w:rsidRPr="00B156E7" w:rsidRDefault="006C169A" w:rsidP="006C169A">
      <w:pPr>
        <w:pStyle w:val="9"/>
        <w:shd w:val="clear" w:color="auto" w:fill="auto"/>
        <w:ind w:left="20" w:firstLine="700"/>
        <w:jc w:val="both"/>
        <w:rPr>
          <w:sz w:val="24"/>
          <w:szCs w:val="24"/>
        </w:rPr>
      </w:pPr>
      <w:r w:rsidRPr="00B156E7">
        <w:rPr>
          <w:sz w:val="24"/>
          <w:szCs w:val="24"/>
        </w:rPr>
        <w:t>«Основы безопасности жизнедеятельности» как учебный предмет обеспечивает:</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proofErr w:type="spellStart"/>
      <w:r w:rsidRPr="00B156E7">
        <w:rPr>
          <w:sz w:val="24"/>
          <w:szCs w:val="24"/>
        </w:rPr>
        <w:t>сформированность</w:t>
      </w:r>
      <w:proofErr w:type="spellEnd"/>
      <w:r w:rsidRPr="00B156E7">
        <w:rPr>
          <w:sz w:val="24"/>
          <w:szCs w:val="24"/>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r w:rsidRPr="00B156E7">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r w:rsidRPr="00B156E7">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6C169A" w:rsidRPr="00B156E7" w:rsidRDefault="006C169A" w:rsidP="006C169A">
      <w:pPr>
        <w:pStyle w:val="9"/>
        <w:numPr>
          <w:ilvl w:val="0"/>
          <w:numId w:val="2"/>
        </w:numPr>
        <w:shd w:val="clear" w:color="auto" w:fill="auto"/>
        <w:tabs>
          <w:tab w:val="left" w:pos="731"/>
        </w:tabs>
        <w:ind w:left="20" w:firstLine="280"/>
        <w:jc w:val="both"/>
        <w:rPr>
          <w:sz w:val="24"/>
          <w:szCs w:val="24"/>
        </w:rPr>
      </w:pPr>
      <w:r w:rsidRPr="00B156E7">
        <w:rPr>
          <w:sz w:val="24"/>
          <w:szCs w:val="24"/>
        </w:rPr>
        <w:t>умение действовать индивидуально и в группе в опасных и чрезвычайных ситуациях;</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r w:rsidRPr="00B156E7">
        <w:rPr>
          <w:sz w:val="24"/>
          <w:szCs w:val="24"/>
        </w:rPr>
        <w:t>формирование морально-психологических и физических качеств гражданина, необходимых для прохождения военной службы;</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r w:rsidRPr="00B156E7">
        <w:rPr>
          <w:sz w:val="24"/>
          <w:szCs w:val="24"/>
        </w:rPr>
        <w:t>воспитание патриотизма, уважения к историческому и культурному прошлому Росс</w:t>
      </w:r>
      <w:proofErr w:type="gramStart"/>
      <w:r w:rsidRPr="00B156E7">
        <w:rPr>
          <w:sz w:val="24"/>
          <w:szCs w:val="24"/>
        </w:rPr>
        <w:t>ии и ее</w:t>
      </w:r>
      <w:proofErr w:type="gramEnd"/>
      <w:r w:rsidRPr="00B156E7">
        <w:rPr>
          <w:sz w:val="24"/>
          <w:szCs w:val="24"/>
        </w:rPr>
        <w:t xml:space="preserve"> Вооруженным Силам;</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r w:rsidRPr="00B156E7">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6C169A" w:rsidRPr="00B156E7" w:rsidRDefault="006C169A" w:rsidP="006C169A">
      <w:pPr>
        <w:pStyle w:val="9"/>
        <w:numPr>
          <w:ilvl w:val="0"/>
          <w:numId w:val="2"/>
        </w:numPr>
        <w:shd w:val="clear" w:color="auto" w:fill="auto"/>
        <w:tabs>
          <w:tab w:val="left" w:pos="731"/>
        </w:tabs>
        <w:ind w:left="20" w:firstLine="280"/>
        <w:jc w:val="both"/>
        <w:rPr>
          <w:sz w:val="24"/>
          <w:szCs w:val="24"/>
        </w:rPr>
      </w:pPr>
      <w:r w:rsidRPr="00B156E7">
        <w:rPr>
          <w:sz w:val="24"/>
          <w:szCs w:val="24"/>
        </w:rPr>
        <w:t>приобретение навыков в области гражданской обороны;</w:t>
      </w:r>
    </w:p>
    <w:p w:rsidR="006C169A" w:rsidRPr="00B156E7" w:rsidRDefault="006C169A" w:rsidP="006C169A">
      <w:pPr>
        <w:pStyle w:val="9"/>
        <w:numPr>
          <w:ilvl w:val="0"/>
          <w:numId w:val="2"/>
        </w:numPr>
        <w:shd w:val="clear" w:color="auto" w:fill="auto"/>
        <w:tabs>
          <w:tab w:val="left" w:pos="731"/>
        </w:tabs>
        <w:ind w:left="20" w:right="20" w:firstLine="280"/>
        <w:jc w:val="both"/>
        <w:rPr>
          <w:sz w:val="24"/>
          <w:szCs w:val="24"/>
        </w:rPr>
      </w:pPr>
      <w:r w:rsidRPr="00B156E7">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6C169A" w:rsidRPr="00B156E7" w:rsidRDefault="006C169A" w:rsidP="006C169A">
      <w:pPr>
        <w:pStyle w:val="9"/>
        <w:shd w:val="clear" w:color="auto" w:fill="auto"/>
        <w:ind w:left="20" w:right="20" w:firstLine="700"/>
        <w:jc w:val="both"/>
        <w:rPr>
          <w:sz w:val="24"/>
          <w:szCs w:val="24"/>
        </w:rPr>
      </w:pPr>
      <w:proofErr w:type="spellStart"/>
      <w:r w:rsidRPr="00B156E7">
        <w:rPr>
          <w:sz w:val="24"/>
          <w:szCs w:val="24"/>
        </w:rPr>
        <w:t>Межпредметная</w:t>
      </w:r>
      <w:proofErr w:type="spellEnd"/>
      <w:r w:rsidRPr="00B156E7">
        <w:rPr>
          <w:sz w:val="24"/>
          <w:szCs w:val="24"/>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6C169A" w:rsidRPr="00B156E7" w:rsidRDefault="006C169A" w:rsidP="006C169A">
      <w:pPr>
        <w:ind w:left="20" w:firstLine="700"/>
        <w:jc w:val="both"/>
        <w:rPr>
          <w:rFonts w:ascii="Times New Roman" w:hAnsi="Times New Roman" w:cs="Times New Roman"/>
          <w:sz w:val="24"/>
          <w:szCs w:val="24"/>
        </w:rPr>
      </w:pPr>
      <w:r w:rsidRPr="00B156E7">
        <w:rPr>
          <w:rFonts w:ascii="Times New Roman" w:eastAsiaTheme="minorHAnsi" w:hAnsi="Times New Roman" w:cs="Times New Roman"/>
          <w:sz w:val="24"/>
          <w:szCs w:val="24"/>
        </w:rPr>
        <w:t>Базовый уровень</w:t>
      </w:r>
    </w:p>
    <w:p w:rsidR="006C169A" w:rsidRPr="00B156E7" w:rsidRDefault="006C169A" w:rsidP="006C169A">
      <w:pPr>
        <w:ind w:left="20" w:firstLine="700"/>
        <w:jc w:val="both"/>
        <w:rPr>
          <w:rFonts w:ascii="Times New Roman" w:hAnsi="Times New Roman" w:cs="Times New Roman"/>
          <w:sz w:val="24"/>
          <w:szCs w:val="24"/>
        </w:rPr>
      </w:pPr>
      <w:r w:rsidRPr="00B156E7">
        <w:rPr>
          <w:rFonts w:ascii="Times New Roman" w:eastAsiaTheme="minorHAnsi" w:hAnsi="Times New Roman" w:cs="Times New Roman"/>
          <w:sz w:val="24"/>
          <w:szCs w:val="24"/>
        </w:rPr>
        <w:t>Основы комплексной безопасности</w:t>
      </w:r>
    </w:p>
    <w:p w:rsidR="006C169A" w:rsidRPr="00B156E7" w:rsidRDefault="006C169A" w:rsidP="006C169A">
      <w:pPr>
        <w:pStyle w:val="9"/>
        <w:shd w:val="clear" w:color="auto" w:fill="auto"/>
        <w:ind w:left="20" w:right="20" w:firstLine="700"/>
        <w:jc w:val="both"/>
        <w:rPr>
          <w:sz w:val="24"/>
          <w:szCs w:val="24"/>
        </w:rPr>
      </w:pPr>
      <w:r w:rsidRPr="00B156E7">
        <w:rPr>
          <w:sz w:val="24"/>
          <w:szCs w:val="24"/>
        </w:rPr>
        <w:t xml:space="preserve">Экологическая безопасность и охрана окружающей среды. </w:t>
      </w:r>
      <w:r w:rsidRPr="00B156E7">
        <w:rPr>
          <w:rStyle w:val="0pt"/>
          <w:color w:val="auto"/>
          <w:sz w:val="24"/>
          <w:szCs w:val="24"/>
        </w:rPr>
        <w:t>Влияние экологической безопасности на национальную безопасность РФ.</w:t>
      </w:r>
      <w:r w:rsidRPr="00B156E7">
        <w:rPr>
          <w:sz w:val="24"/>
          <w:szCs w:val="24"/>
        </w:rPr>
        <w:t xml:space="preserve">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B156E7">
        <w:rPr>
          <w:sz w:val="24"/>
          <w:szCs w:val="24"/>
        </w:rPr>
        <w:t>экориска</w:t>
      </w:r>
      <w:proofErr w:type="spellEnd"/>
      <w:r w:rsidRPr="00B156E7">
        <w:rPr>
          <w:sz w:val="24"/>
          <w:szCs w:val="24"/>
        </w:rPr>
        <w:t>. Средства индивидуальной защиты. Предназначение и использование экологических знаков.</w:t>
      </w:r>
    </w:p>
    <w:p w:rsidR="006C169A" w:rsidRPr="00B156E7" w:rsidRDefault="006C169A" w:rsidP="006C169A">
      <w:pPr>
        <w:pStyle w:val="9"/>
        <w:shd w:val="clear" w:color="auto" w:fill="auto"/>
        <w:tabs>
          <w:tab w:val="left" w:pos="4378"/>
        </w:tabs>
        <w:ind w:left="20" w:right="20" w:firstLine="720"/>
        <w:jc w:val="both"/>
        <w:rPr>
          <w:sz w:val="24"/>
          <w:szCs w:val="24"/>
        </w:rPr>
      </w:pPr>
      <w:r w:rsidRPr="00B156E7">
        <w:rPr>
          <w:sz w:val="24"/>
          <w:szCs w:val="24"/>
        </w:rPr>
        <w:lastRenderedPageBreak/>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w:t>
      </w:r>
      <w:r w:rsidRPr="00B156E7">
        <w:rPr>
          <w:sz w:val="24"/>
          <w:szCs w:val="24"/>
        </w:rPr>
        <w:tab/>
        <w:t>мопедов, мотоциклов, легкового автомобиля).</w:t>
      </w:r>
    </w:p>
    <w:p w:rsidR="006C169A" w:rsidRPr="00B156E7" w:rsidRDefault="006C169A" w:rsidP="006C169A">
      <w:pPr>
        <w:pStyle w:val="9"/>
        <w:shd w:val="clear" w:color="auto" w:fill="auto"/>
        <w:ind w:left="20" w:firstLine="0"/>
        <w:jc w:val="left"/>
        <w:rPr>
          <w:sz w:val="24"/>
          <w:szCs w:val="24"/>
        </w:rPr>
      </w:pPr>
      <w:r w:rsidRPr="00B156E7">
        <w:rPr>
          <w:sz w:val="24"/>
          <w:szCs w:val="24"/>
        </w:rPr>
        <w:t>Предназначение и использование дорожных знаков.</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Явные и скрытые опасности современных молодежных хобби. Последствия и ответственность.</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Защита населения Российской Федерации от опасных и чрезвычайных ситуаций</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6C169A" w:rsidRPr="00B156E7" w:rsidRDefault="006C169A" w:rsidP="006C169A">
      <w:pPr>
        <w:ind w:left="20" w:righ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Основы противодействия экстремизму, терроризму и наркотизму в Российской Федерации</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Основы здорового образа жизни</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Основы медицинских знаний и оказание первой помощи</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6C169A" w:rsidRPr="00B156E7" w:rsidRDefault="006C169A" w:rsidP="006C169A">
      <w:pPr>
        <w:pStyle w:val="9"/>
        <w:shd w:val="clear" w:color="auto" w:fill="auto"/>
        <w:ind w:left="20" w:right="20" w:firstLine="720"/>
        <w:jc w:val="both"/>
        <w:rPr>
          <w:sz w:val="24"/>
          <w:szCs w:val="24"/>
        </w:rPr>
      </w:pPr>
      <w:r w:rsidRPr="00B156E7">
        <w:rPr>
          <w:sz w:val="24"/>
          <w:szCs w:val="24"/>
        </w:rPr>
        <w:lastRenderedPageBreak/>
        <w:t xml:space="preserve">Основы законодательства Российской Федерации в сфере </w:t>
      </w:r>
      <w:proofErr w:type="spellStart"/>
      <w:r w:rsidRPr="00B156E7">
        <w:rPr>
          <w:sz w:val="24"/>
          <w:szCs w:val="24"/>
        </w:rPr>
        <w:t>санитарно</w:t>
      </w:r>
      <w:r w:rsidRPr="00B156E7">
        <w:rPr>
          <w:sz w:val="24"/>
          <w:szCs w:val="24"/>
        </w:rPr>
        <w:softHyphen/>
        <w:t>эпидемиологического</w:t>
      </w:r>
      <w:proofErr w:type="spellEnd"/>
      <w:r w:rsidRPr="00B156E7">
        <w:rPr>
          <w:sz w:val="24"/>
          <w:szCs w:val="24"/>
        </w:rPr>
        <w:t xml:space="preserve">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Основы обороны государства</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B156E7">
        <w:rPr>
          <w:rStyle w:val="0pt"/>
          <w:color w:val="auto"/>
          <w:sz w:val="24"/>
          <w:szCs w:val="24"/>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Правовые основы военной службы</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Элементы начальной военной подготовки</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 xml:space="preserve">Назначение, боевые свойства и общее устройство автомата Калашникова. </w:t>
      </w:r>
      <w:r w:rsidRPr="00B156E7">
        <w:rPr>
          <w:rStyle w:val="0pt"/>
          <w:color w:val="auto"/>
          <w:sz w:val="24"/>
          <w:szCs w:val="24"/>
        </w:rPr>
        <w:t>Работа частей и механизмов автомата Калашникова при стрельбе.</w:t>
      </w:r>
      <w:r w:rsidRPr="00B156E7">
        <w:rPr>
          <w:sz w:val="24"/>
          <w:szCs w:val="24"/>
        </w:rPr>
        <w:t xml:space="preserve">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6C169A" w:rsidRPr="00B156E7" w:rsidRDefault="006C169A" w:rsidP="006C169A">
      <w:pPr>
        <w:pStyle w:val="9"/>
        <w:shd w:val="clear" w:color="auto" w:fill="auto"/>
        <w:ind w:left="20" w:right="20" w:firstLine="720"/>
        <w:jc w:val="both"/>
        <w:rPr>
          <w:sz w:val="24"/>
          <w:szCs w:val="24"/>
        </w:rPr>
      </w:pPr>
      <w:r w:rsidRPr="00B156E7">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6C169A" w:rsidRPr="00B156E7" w:rsidRDefault="006C169A" w:rsidP="006C169A">
      <w:pPr>
        <w:ind w:left="20" w:firstLine="720"/>
        <w:jc w:val="both"/>
        <w:rPr>
          <w:rFonts w:ascii="Times New Roman" w:hAnsi="Times New Roman" w:cs="Times New Roman"/>
          <w:sz w:val="24"/>
          <w:szCs w:val="24"/>
        </w:rPr>
      </w:pPr>
      <w:r w:rsidRPr="00B156E7">
        <w:rPr>
          <w:rFonts w:ascii="Times New Roman" w:eastAsiaTheme="minorHAnsi" w:hAnsi="Times New Roman" w:cs="Times New Roman"/>
          <w:sz w:val="24"/>
          <w:szCs w:val="24"/>
        </w:rPr>
        <w:t>Военно-профессиональная деятельность</w:t>
      </w:r>
    </w:p>
    <w:p w:rsidR="006C169A" w:rsidRPr="00B156E7" w:rsidRDefault="006C169A" w:rsidP="006C169A">
      <w:pPr>
        <w:pStyle w:val="9"/>
        <w:shd w:val="clear" w:color="auto" w:fill="auto"/>
        <w:ind w:left="20" w:right="20" w:firstLine="700"/>
        <w:jc w:val="both"/>
        <w:rPr>
          <w:sz w:val="24"/>
          <w:szCs w:val="24"/>
        </w:rPr>
      </w:pPr>
      <w:bookmarkStart w:id="1" w:name="bookmark81"/>
      <w:r w:rsidRPr="00B156E7">
        <w:rPr>
          <w:sz w:val="24"/>
          <w:szCs w:val="24"/>
        </w:rPr>
        <w:lastRenderedPageBreak/>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bookmarkEnd w:id="1"/>
    </w:p>
    <w:p w:rsidR="006C169A" w:rsidRPr="006C169A" w:rsidRDefault="006C169A" w:rsidP="006C169A">
      <w:pPr>
        <w:rPr>
          <w:rFonts w:ascii="Times New Roman" w:hAnsi="Times New Roman" w:cs="Times New Roman"/>
          <w:sz w:val="24"/>
          <w:szCs w:val="24"/>
        </w:rPr>
      </w:pPr>
    </w:p>
    <w:p w:rsidR="004C49E8" w:rsidRPr="00C7719C" w:rsidRDefault="004C49E8">
      <w:pPr>
        <w:rPr>
          <w:rFonts w:ascii="Times New Roman" w:hAnsi="Times New Roman" w:cs="Times New Roman"/>
          <w:sz w:val="24"/>
          <w:szCs w:val="24"/>
        </w:rPr>
      </w:pPr>
    </w:p>
    <w:sectPr w:rsidR="004C49E8" w:rsidRPr="00C7719C" w:rsidSect="00140D72">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14079"/>
    <w:multiLevelType w:val="multilevel"/>
    <w:tmpl w:val="3D903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8D27BD"/>
    <w:multiLevelType w:val="multilevel"/>
    <w:tmpl w:val="8C366D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140D72"/>
    <w:rsid w:val="00040FE0"/>
    <w:rsid w:val="00140D72"/>
    <w:rsid w:val="001570C3"/>
    <w:rsid w:val="00167427"/>
    <w:rsid w:val="00207367"/>
    <w:rsid w:val="004C49E8"/>
    <w:rsid w:val="006C169A"/>
    <w:rsid w:val="00AB07E5"/>
    <w:rsid w:val="00B156E7"/>
    <w:rsid w:val="00B551FE"/>
    <w:rsid w:val="00BD067E"/>
    <w:rsid w:val="00C0364F"/>
    <w:rsid w:val="00C7719C"/>
    <w:rsid w:val="00EE55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D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9"/>
    <w:rsid w:val="00140D72"/>
    <w:rPr>
      <w:rFonts w:ascii="Times New Roman" w:eastAsia="Times New Roman" w:hAnsi="Times New Roman" w:cs="Times New Roman"/>
      <w:spacing w:val="3"/>
      <w:sz w:val="21"/>
      <w:szCs w:val="21"/>
      <w:shd w:val="clear" w:color="auto" w:fill="FFFFFF"/>
    </w:rPr>
  </w:style>
  <w:style w:type="character" w:customStyle="1" w:styleId="2">
    <w:name w:val="Основной текст (2)_"/>
    <w:basedOn w:val="a0"/>
    <w:link w:val="20"/>
    <w:rsid w:val="00140D72"/>
    <w:rPr>
      <w:rFonts w:ascii="Times New Roman" w:eastAsia="Times New Roman" w:hAnsi="Times New Roman" w:cs="Times New Roman"/>
      <w:b/>
      <w:bCs/>
      <w:spacing w:val="3"/>
      <w:sz w:val="21"/>
      <w:szCs w:val="21"/>
      <w:shd w:val="clear" w:color="auto" w:fill="FFFFFF"/>
    </w:rPr>
  </w:style>
  <w:style w:type="paragraph" w:customStyle="1" w:styleId="9">
    <w:name w:val="Основной текст9"/>
    <w:basedOn w:val="a"/>
    <w:link w:val="a3"/>
    <w:rsid w:val="00140D72"/>
    <w:pPr>
      <w:widowControl w:val="0"/>
      <w:shd w:val="clear" w:color="auto" w:fill="FFFFFF"/>
      <w:spacing w:after="0" w:line="317" w:lineRule="exact"/>
      <w:ind w:hanging="360"/>
      <w:jc w:val="center"/>
    </w:pPr>
    <w:rPr>
      <w:rFonts w:ascii="Times New Roman" w:eastAsia="Times New Roman" w:hAnsi="Times New Roman" w:cs="Times New Roman"/>
      <w:spacing w:val="3"/>
      <w:sz w:val="21"/>
      <w:szCs w:val="21"/>
      <w:lang w:eastAsia="en-US"/>
    </w:rPr>
  </w:style>
  <w:style w:type="paragraph" w:customStyle="1" w:styleId="20">
    <w:name w:val="Основной текст (2)"/>
    <w:basedOn w:val="a"/>
    <w:link w:val="2"/>
    <w:rsid w:val="00140D72"/>
    <w:pPr>
      <w:widowControl w:val="0"/>
      <w:shd w:val="clear" w:color="auto" w:fill="FFFFFF"/>
      <w:spacing w:after="0" w:line="317" w:lineRule="exact"/>
      <w:jc w:val="center"/>
    </w:pPr>
    <w:rPr>
      <w:rFonts w:ascii="Times New Roman" w:eastAsia="Times New Roman" w:hAnsi="Times New Roman" w:cs="Times New Roman"/>
      <w:b/>
      <w:bCs/>
      <w:spacing w:val="3"/>
      <w:sz w:val="21"/>
      <w:szCs w:val="21"/>
      <w:lang w:eastAsia="en-US"/>
    </w:rPr>
  </w:style>
  <w:style w:type="character" w:customStyle="1" w:styleId="3">
    <w:name w:val="Основной текст (3)_"/>
    <w:basedOn w:val="a0"/>
    <w:link w:val="30"/>
    <w:rsid w:val="00140D72"/>
    <w:rPr>
      <w:rFonts w:ascii="Times New Roman" w:eastAsia="Times New Roman" w:hAnsi="Times New Roman" w:cs="Times New Roman"/>
      <w:i/>
      <w:iCs/>
      <w:spacing w:val="-2"/>
      <w:sz w:val="21"/>
      <w:szCs w:val="21"/>
      <w:shd w:val="clear" w:color="auto" w:fill="FFFFFF"/>
    </w:rPr>
  </w:style>
  <w:style w:type="character" w:customStyle="1" w:styleId="31pt">
    <w:name w:val="Основной текст (3) + Интервал 1 pt"/>
    <w:basedOn w:val="3"/>
    <w:rsid w:val="00140D72"/>
    <w:rPr>
      <w:rFonts w:ascii="Times New Roman" w:eastAsia="Times New Roman" w:hAnsi="Times New Roman" w:cs="Times New Roman"/>
      <w:i/>
      <w:iCs/>
      <w:color w:val="000000"/>
      <w:spacing w:val="24"/>
      <w:w w:val="100"/>
      <w:position w:val="0"/>
      <w:sz w:val="21"/>
      <w:szCs w:val="21"/>
      <w:shd w:val="clear" w:color="auto" w:fill="FFFFFF"/>
      <w:lang w:val="ru-RU"/>
    </w:rPr>
  </w:style>
  <w:style w:type="paragraph" w:customStyle="1" w:styleId="30">
    <w:name w:val="Основной текст (3)"/>
    <w:basedOn w:val="a"/>
    <w:link w:val="3"/>
    <w:rsid w:val="00140D72"/>
    <w:pPr>
      <w:widowControl w:val="0"/>
      <w:shd w:val="clear" w:color="auto" w:fill="FFFFFF"/>
      <w:spacing w:after="0" w:line="317" w:lineRule="exact"/>
      <w:ind w:hanging="360"/>
      <w:jc w:val="both"/>
    </w:pPr>
    <w:rPr>
      <w:rFonts w:ascii="Times New Roman" w:eastAsia="Times New Roman" w:hAnsi="Times New Roman" w:cs="Times New Roman"/>
      <w:i/>
      <w:iCs/>
      <w:spacing w:val="-2"/>
      <w:sz w:val="21"/>
      <w:szCs w:val="21"/>
      <w:lang w:eastAsia="en-US"/>
    </w:rPr>
  </w:style>
  <w:style w:type="character" w:customStyle="1" w:styleId="0pt">
    <w:name w:val="Основной текст + Курсив;Интервал 0 pt"/>
    <w:basedOn w:val="a3"/>
    <w:rsid w:val="006C169A"/>
    <w:rPr>
      <w:rFonts w:ascii="Times New Roman" w:eastAsia="Times New Roman" w:hAnsi="Times New Roman" w:cs="Times New Roman"/>
      <w:b w:val="0"/>
      <w:bCs w:val="0"/>
      <w:i/>
      <w:iCs/>
      <w:smallCaps w:val="0"/>
      <w:strike w:val="0"/>
      <w:color w:val="000000"/>
      <w:spacing w:val="-2"/>
      <w:w w:val="100"/>
      <w:position w:val="0"/>
      <w:sz w:val="21"/>
      <w:szCs w:val="21"/>
      <w:u w:val="none"/>
      <w:shd w:val="clear" w:color="auto" w:fill="FFFFFF"/>
      <w:lang w:val="ru-RU"/>
    </w:rPr>
  </w:style>
  <w:style w:type="paragraph" w:styleId="a4">
    <w:name w:val="Balloon Text"/>
    <w:basedOn w:val="a"/>
    <w:link w:val="a5"/>
    <w:uiPriority w:val="99"/>
    <w:semiHidden/>
    <w:unhideWhenUsed/>
    <w:rsid w:val="001570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570C3"/>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4728</Words>
  <Characters>26955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7</cp:revision>
  <cp:lastPrinted>2022-02-24T06:56:00Z</cp:lastPrinted>
  <dcterms:created xsi:type="dcterms:W3CDTF">2022-02-06T17:42:00Z</dcterms:created>
  <dcterms:modified xsi:type="dcterms:W3CDTF">2022-03-10T12:38:00Z</dcterms:modified>
</cp:coreProperties>
</file>